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D4DF5" w14:textId="77777777" w:rsidR="008C4CD3" w:rsidRPr="00571C10" w:rsidRDefault="008C4CD3" w:rsidP="00754665">
      <w:pPr>
        <w:pStyle w:val="CTTitle"/>
        <w:rPr>
          <w:sz w:val="19"/>
          <w:szCs w:val="19"/>
          <w:lang w:val="en-US"/>
        </w:rPr>
        <w:sectPr w:rsidR="008C4CD3" w:rsidRPr="00571C10" w:rsidSect="0011320B">
          <w:headerReference w:type="even" r:id="rId13"/>
          <w:headerReference w:type="default" r:id="rId14"/>
          <w:footerReference w:type="even" r:id="rId15"/>
          <w:footerReference w:type="default" r:id="rId16"/>
          <w:headerReference w:type="first" r:id="rId17"/>
          <w:footerReference w:type="first" r:id="rId18"/>
          <w:pgSz w:w="11906" w:h="16838" w:code="9"/>
          <w:pgMar w:top="1985" w:right="1134" w:bottom="851" w:left="1134" w:header="964" w:footer="567" w:gutter="0"/>
          <w:paperSrc w:first="7" w:other="7"/>
          <w:cols w:space="708"/>
          <w:titlePg/>
          <w:docGrid w:linePitch="360"/>
        </w:sectPr>
      </w:pPr>
      <w:bookmarkStart w:id="0" w:name="_GoBack"/>
      <w:bookmarkEnd w:id="0"/>
    </w:p>
    <w:tbl>
      <w:tblPr>
        <w:tblStyle w:val="TableGrid"/>
        <w:tblW w:w="13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647"/>
        <w:gridCol w:w="4451"/>
      </w:tblGrid>
      <w:tr w:rsidR="006B6503" w14:paraId="43BD4DFE" w14:textId="77777777" w:rsidTr="001626B2">
        <w:tc>
          <w:tcPr>
            <w:tcW w:w="8647" w:type="dxa"/>
          </w:tcPr>
          <w:p w14:paraId="43BD4DF6" w14:textId="77777777" w:rsidR="001D67AE" w:rsidRDefault="001D67AE" w:rsidP="001D67AE">
            <w:pPr>
              <w:rPr>
                <w:b/>
              </w:rPr>
            </w:pPr>
            <w:r w:rsidRPr="001D67AE">
              <w:rPr>
                <w:b/>
              </w:rPr>
              <w:t xml:space="preserve">AGREEMENT TO GRANT </w:t>
            </w:r>
            <w:r>
              <w:rPr>
                <w:b/>
              </w:rPr>
              <w:t xml:space="preserve">AN </w:t>
            </w:r>
            <w:r w:rsidRPr="001D67AE">
              <w:rPr>
                <w:b/>
              </w:rPr>
              <w:t>ENCUMBRANCE TO NORTHPOWER LIMITED</w:t>
            </w:r>
          </w:p>
          <w:p w14:paraId="43BD4DF7" w14:textId="77777777" w:rsidR="001D67AE" w:rsidRPr="001D67AE" w:rsidRDefault="001D67AE" w:rsidP="001D67AE">
            <w:pPr>
              <w:rPr>
                <w:b/>
              </w:rPr>
            </w:pPr>
            <w:r w:rsidRPr="001D67AE">
              <w:rPr>
                <w:b/>
              </w:rPr>
              <w:t xml:space="preserve">THIS AGREEMENT IS DATED     </w:t>
            </w:r>
            <w:r w:rsidRPr="001D67AE">
              <w:t xml:space="preserve"> ________________                                                                                        </w:t>
            </w:r>
            <w:r w:rsidRPr="001D67AE">
              <w:rPr>
                <w:b/>
              </w:rPr>
              <w:tab/>
            </w:r>
          </w:p>
          <w:p w14:paraId="43BD4DF8" w14:textId="77777777" w:rsidR="001D67AE" w:rsidRPr="001D67AE" w:rsidRDefault="001D67AE" w:rsidP="001D67AE">
            <w:pPr>
              <w:rPr>
                <w:b/>
              </w:rPr>
            </w:pPr>
            <w:r w:rsidRPr="001D67AE">
              <w:rPr>
                <w:b/>
              </w:rPr>
              <w:t>PARTIES:</w:t>
            </w:r>
          </w:p>
          <w:p w14:paraId="43BD4DF9" w14:textId="77777777" w:rsidR="001D67AE" w:rsidRPr="001D67AE" w:rsidRDefault="001D67AE" w:rsidP="001D67AE">
            <w:r w:rsidRPr="001D67AE">
              <w:rPr>
                <w:b/>
              </w:rPr>
              <w:t>BETWEEN</w:t>
            </w:r>
            <w:r w:rsidRPr="001D67AE">
              <w:tab/>
              <w:t>NORTHPOWER LIMITED (''Northpower'')</w:t>
            </w:r>
          </w:p>
          <w:p w14:paraId="43BD4DFA" w14:textId="77777777" w:rsidR="001D67AE" w:rsidRPr="001D67AE" w:rsidRDefault="001D67AE" w:rsidP="001D67AE">
            <w:r w:rsidRPr="001D67AE">
              <w:rPr>
                <w:b/>
              </w:rPr>
              <w:t>AND</w:t>
            </w:r>
            <w:r w:rsidRPr="001D67AE">
              <w:t xml:space="preserve">     </w:t>
            </w:r>
            <w:r w:rsidRPr="001D67AE">
              <w:tab/>
              <w:t>_________________________________, the registered owner</w:t>
            </w:r>
            <w:r>
              <w:t>(s)</w:t>
            </w:r>
            <w:r w:rsidRPr="001D67AE">
              <w:t xml:space="preserve"> of the land described in </w:t>
            </w:r>
            <w:r w:rsidR="0011320B">
              <w:t>Appendix</w:t>
            </w:r>
            <w:r w:rsidRPr="001D67AE">
              <w:t xml:space="preserve"> 1 </w:t>
            </w:r>
            <w:r>
              <w:t xml:space="preserve">which will be subject to the encumbrance </w:t>
            </w:r>
            <w:r w:rsidRPr="001D67AE">
              <w:t>(“the Owner”)</w:t>
            </w:r>
            <w:r w:rsidR="0011320B">
              <w:t>.</w:t>
            </w:r>
          </w:p>
          <w:p w14:paraId="43BD4DFB" w14:textId="77777777" w:rsidR="0011320B" w:rsidRPr="001626B2" w:rsidRDefault="001D67AE" w:rsidP="0011320B">
            <w:pPr>
              <w:pStyle w:val="ListParagraph"/>
              <w:numPr>
                <w:ilvl w:val="0"/>
                <w:numId w:val="16"/>
              </w:numPr>
              <w:ind w:hanging="757"/>
            </w:pPr>
            <w:r w:rsidRPr="001D67AE">
              <w:t xml:space="preserve">The Owner is the registered owner of the land described in </w:t>
            </w:r>
            <w:r w:rsidR="0011320B">
              <w:rPr>
                <w:b/>
              </w:rPr>
              <w:t>Appendix</w:t>
            </w:r>
            <w:r w:rsidRPr="0011320B">
              <w:rPr>
                <w:b/>
              </w:rPr>
              <w:t xml:space="preserve"> 1</w:t>
            </w:r>
            <w:r w:rsidRPr="001D67AE">
              <w:t xml:space="preserve"> (“the Land”). </w:t>
            </w:r>
          </w:p>
        </w:tc>
        <w:tc>
          <w:tcPr>
            <w:tcW w:w="4451" w:type="dxa"/>
          </w:tcPr>
          <w:p w14:paraId="43BD4DFC" w14:textId="77777777" w:rsidR="006B6503" w:rsidRDefault="006B6503" w:rsidP="006B6503">
            <w:pPr>
              <w:spacing w:line="240" w:lineRule="auto"/>
              <w:rPr>
                <w:sz w:val="13"/>
                <w:szCs w:val="13"/>
              </w:rPr>
            </w:pPr>
          </w:p>
          <w:p w14:paraId="43BD4DFD" w14:textId="77777777" w:rsidR="006B6503" w:rsidRDefault="006B6503" w:rsidP="005B7C79">
            <w:pPr>
              <w:spacing w:after="120" w:line="240" w:lineRule="auto"/>
              <w:rPr>
                <w:lang w:val="en-US"/>
              </w:rPr>
            </w:pPr>
          </w:p>
        </w:tc>
      </w:tr>
    </w:tbl>
    <w:p w14:paraId="43BD4DFF" w14:textId="77777777" w:rsidR="001626B2" w:rsidRDefault="00413B25" w:rsidP="0011320B">
      <w:pPr>
        <w:pStyle w:val="ListParagraph"/>
        <w:numPr>
          <w:ilvl w:val="0"/>
          <w:numId w:val="14"/>
        </w:numPr>
        <w:ind w:hanging="720"/>
      </w:pPr>
      <w:bookmarkStart w:id="1" w:name="Edit_Point"/>
      <w:bookmarkStart w:id="2" w:name="SignOffDisplay"/>
      <w:bookmarkEnd w:id="1"/>
      <w:r>
        <w:t>The Owner has</w:t>
      </w:r>
      <w:r w:rsidR="00683987">
        <w:t xml:space="preserve"> requested a subdivision consent from</w:t>
      </w:r>
      <w:r w:rsidR="00D36963">
        <w:t xml:space="preserve"> the</w:t>
      </w:r>
      <w:r w:rsidR="00683987">
        <w:t xml:space="preserve"> </w:t>
      </w:r>
      <w:r w:rsidR="001626B2">
        <w:t>Council</w:t>
      </w:r>
      <w:r w:rsidR="00683987">
        <w:t xml:space="preserve"> in respect of</w:t>
      </w:r>
      <w:r w:rsidR="001626B2">
        <w:t xml:space="preserve"> a </w:t>
      </w:r>
      <w:r w:rsidR="00683987">
        <w:t xml:space="preserve">planned </w:t>
      </w:r>
      <w:r w:rsidR="001626B2">
        <w:t>subdivision</w:t>
      </w:r>
      <w:r w:rsidR="00843F44">
        <w:t xml:space="preserve"> of the Land</w:t>
      </w:r>
      <w:r w:rsidR="00683987">
        <w:t xml:space="preserve"> and</w:t>
      </w:r>
      <w:r w:rsidR="00843F44">
        <w:t>,</w:t>
      </w:r>
      <w:r w:rsidR="00683987">
        <w:t xml:space="preserve"> in particular</w:t>
      </w:r>
      <w:r w:rsidR="00843F44">
        <w:t>,</w:t>
      </w:r>
      <w:r w:rsidR="004D6267">
        <w:t xml:space="preserve"> the Council’s</w:t>
      </w:r>
      <w:r w:rsidR="00683987">
        <w:t xml:space="preserve"> consent to the lodgement of a </w:t>
      </w:r>
      <w:r w:rsidR="001626B2">
        <w:t xml:space="preserve">plan </w:t>
      </w:r>
      <w:r w:rsidR="00683987">
        <w:t>for that subdivision with</w:t>
      </w:r>
      <w:r w:rsidR="001626B2">
        <w:t xml:space="preserve"> Land Information New Zealand.</w:t>
      </w:r>
      <w:r w:rsidR="00CD5DD1">
        <w:t xml:space="preserve">  </w:t>
      </w:r>
      <w:r w:rsidR="001626B2">
        <w:t xml:space="preserve">The Council agreed to consent to </w:t>
      </w:r>
      <w:r w:rsidR="00D36963">
        <w:t>the</w:t>
      </w:r>
      <w:r w:rsidR="001626B2">
        <w:t xml:space="preserve"> subdivision on the condition that, amongst other things, Northpower’s requirements were met.</w:t>
      </w:r>
    </w:p>
    <w:p w14:paraId="43BD4E00" w14:textId="77777777" w:rsidR="001626B2" w:rsidRDefault="001626B2" w:rsidP="0011320B">
      <w:pPr>
        <w:pStyle w:val="ListParagraph"/>
        <w:numPr>
          <w:ilvl w:val="0"/>
          <w:numId w:val="15"/>
        </w:numPr>
        <w:ind w:hanging="720"/>
      </w:pPr>
      <w:r>
        <w:t>N</w:t>
      </w:r>
      <w:r w:rsidR="00413B25">
        <w:t>orthpower requires the O</w:t>
      </w:r>
      <w:r>
        <w:t xml:space="preserve">wner, to meet </w:t>
      </w:r>
      <w:r w:rsidR="00843F44">
        <w:t>the full costs of providing an e</w:t>
      </w:r>
      <w:r>
        <w:t xml:space="preserve">lectricity </w:t>
      </w:r>
      <w:r w:rsidR="00843F44">
        <w:t>s</w:t>
      </w:r>
      <w:r>
        <w:t>upply to the Land and to grant an encumbrance to better secure the payment of those costs to Northpower.</w:t>
      </w:r>
    </w:p>
    <w:p w14:paraId="43BD4E01" w14:textId="77777777" w:rsidR="00E42BCF" w:rsidRDefault="00E42BCF" w:rsidP="0011320B">
      <w:pPr>
        <w:pStyle w:val="ListParagraph"/>
        <w:numPr>
          <w:ilvl w:val="0"/>
          <w:numId w:val="15"/>
        </w:numPr>
        <w:ind w:hanging="720"/>
      </w:pPr>
      <w:r>
        <w:t>As a condition of Northpower providing an Ele</w:t>
      </w:r>
      <w:r w:rsidR="00413B25">
        <w:t>ctricity Supply to the Land, the Owner</w:t>
      </w:r>
      <w:r>
        <w:t xml:space="preserve"> agree</w:t>
      </w:r>
      <w:r w:rsidR="00413B25">
        <w:t>s</w:t>
      </w:r>
      <w:r>
        <w:t xml:space="preserve"> to:</w:t>
      </w:r>
    </w:p>
    <w:p w14:paraId="43BD4E02" w14:textId="77777777" w:rsidR="00E42BCF" w:rsidRDefault="00E42BCF" w:rsidP="0011320B">
      <w:pPr>
        <w:numPr>
          <w:ilvl w:val="1"/>
          <w:numId w:val="15"/>
        </w:numPr>
        <w:ind w:hanging="731"/>
      </w:pPr>
      <w:r>
        <w:t xml:space="preserve">grant Northpower an encumbrance </w:t>
      </w:r>
      <w:r w:rsidR="00D36963">
        <w:t xml:space="preserve">in the form attached to this </w:t>
      </w:r>
      <w:r w:rsidR="0011320B">
        <w:t>Agreement</w:t>
      </w:r>
      <w:r w:rsidR="00D36963">
        <w:t xml:space="preserve"> at </w:t>
      </w:r>
      <w:r w:rsidR="00D36963" w:rsidRPr="004D6267">
        <w:rPr>
          <w:b/>
        </w:rPr>
        <w:t xml:space="preserve">Appendix </w:t>
      </w:r>
      <w:r w:rsidR="0011320B">
        <w:rPr>
          <w:b/>
        </w:rPr>
        <w:t>2</w:t>
      </w:r>
      <w:r w:rsidR="00D36963" w:rsidRPr="00D36963">
        <w:t xml:space="preserve"> </w:t>
      </w:r>
      <w:r>
        <w:t xml:space="preserve">against the title to </w:t>
      </w:r>
      <w:r w:rsidR="00D36963">
        <w:t>the Land</w:t>
      </w:r>
      <w:r>
        <w:t>; and</w:t>
      </w:r>
    </w:p>
    <w:p w14:paraId="43BD4E03" w14:textId="77777777" w:rsidR="00E42BCF" w:rsidRPr="00D566A6" w:rsidRDefault="00413B25" w:rsidP="0011320B">
      <w:pPr>
        <w:numPr>
          <w:ilvl w:val="1"/>
          <w:numId w:val="15"/>
        </w:numPr>
        <w:ind w:hanging="731"/>
      </w:pPr>
      <w:r w:rsidRPr="00D566A6">
        <w:t xml:space="preserve">arrange for a solicitor to prepare, execute, register </w:t>
      </w:r>
      <w:r w:rsidR="00D566A6" w:rsidRPr="00D566A6">
        <w:t>the Encumbrance and meet all costs of an incidental to all work undertaken in relation to the entering into and registration of the Encumbrance.</w:t>
      </w:r>
      <w:r w:rsidR="00E42BCF" w:rsidRPr="00D566A6">
        <w:t xml:space="preserve">  </w:t>
      </w:r>
    </w:p>
    <w:p w14:paraId="43BD4E04" w14:textId="77777777" w:rsidR="00D36963" w:rsidRPr="00D36963" w:rsidRDefault="00430487" w:rsidP="0011320B">
      <w:pPr>
        <w:numPr>
          <w:ilvl w:val="0"/>
          <w:numId w:val="15"/>
        </w:numPr>
        <w:ind w:hanging="720"/>
      </w:pPr>
      <w:r>
        <w:t>T</w:t>
      </w:r>
      <w:r w:rsidR="00413B25">
        <w:t>he Owner</w:t>
      </w:r>
      <w:r w:rsidR="00D36963" w:rsidRPr="00D36963">
        <w:t xml:space="preserve"> will:</w:t>
      </w:r>
    </w:p>
    <w:p w14:paraId="43BD4E05" w14:textId="77777777" w:rsidR="00D36963" w:rsidRPr="00D36963" w:rsidRDefault="00D36963" w:rsidP="0011320B">
      <w:pPr>
        <w:numPr>
          <w:ilvl w:val="1"/>
          <w:numId w:val="15"/>
        </w:numPr>
        <w:ind w:hanging="731"/>
      </w:pPr>
      <w:r w:rsidRPr="00D36963">
        <w:t xml:space="preserve">provide relevant details including identification in order to complete and sign any documentation required to enable the </w:t>
      </w:r>
      <w:r w:rsidR="008B173E">
        <w:t>Encumbrance</w:t>
      </w:r>
      <w:r w:rsidRPr="00D36963">
        <w:t xml:space="preserve"> to be registered and maintained. </w:t>
      </w:r>
      <w:r w:rsidR="00A4248A">
        <w:t xml:space="preserve"> </w:t>
      </w:r>
      <w:r w:rsidRPr="00D36963">
        <w:t>This includes authority an</w:t>
      </w:r>
      <w:r w:rsidR="00A4248A">
        <w:t xml:space="preserve">d instruction forms.  </w:t>
      </w:r>
      <w:r w:rsidRPr="00D36963">
        <w:t xml:space="preserve">It also includes arranging for proper witnessing of the documents; </w:t>
      </w:r>
    </w:p>
    <w:p w14:paraId="43BD4E06" w14:textId="77777777" w:rsidR="00D36963" w:rsidRPr="00D36963" w:rsidRDefault="00D36963" w:rsidP="0011320B">
      <w:pPr>
        <w:numPr>
          <w:ilvl w:val="1"/>
          <w:numId w:val="15"/>
        </w:numPr>
        <w:ind w:hanging="731"/>
      </w:pPr>
      <w:r w:rsidRPr="00D36963">
        <w:t xml:space="preserve">obtain the consent of any caveator or other person having a prior registered interest in respect of the Land to the </w:t>
      </w:r>
      <w:r w:rsidR="008B173E">
        <w:t>Encumbrance</w:t>
      </w:r>
      <w:r w:rsidR="00A4248A">
        <w:t xml:space="preserve">.  </w:t>
      </w:r>
      <w:r w:rsidRPr="00D36963">
        <w:t xml:space="preserve">Alternatively, </w:t>
      </w:r>
      <w:r w:rsidR="008B173E">
        <w:t>you</w:t>
      </w:r>
      <w:r w:rsidR="007E5617">
        <w:t xml:space="preserve"> authorise Northpower </w:t>
      </w:r>
      <w:r w:rsidRPr="00D36963">
        <w:t xml:space="preserve">to obtain such consent on </w:t>
      </w:r>
      <w:r w:rsidR="008B173E">
        <w:t>your</w:t>
      </w:r>
      <w:r w:rsidRPr="00D36963">
        <w:t xml:space="preserve"> behalf; and</w:t>
      </w:r>
    </w:p>
    <w:p w14:paraId="43BD4E07" w14:textId="77777777" w:rsidR="00D566A6" w:rsidRDefault="00D36963" w:rsidP="0011320B">
      <w:pPr>
        <w:numPr>
          <w:ilvl w:val="1"/>
          <w:numId w:val="15"/>
        </w:numPr>
        <w:ind w:hanging="731"/>
      </w:pPr>
      <w:r w:rsidRPr="00D36963">
        <w:t xml:space="preserve">do all other acts and things required to enable the finalised </w:t>
      </w:r>
      <w:r w:rsidR="008B173E">
        <w:t>Encumbrance</w:t>
      </w:r>
      <w:r w:rsidRPr="00D36963">
        <w:t xml:space="preserve"> to be registered.</w:t>
      </w:r>
    </w:p>
    <w:p w14:paraId="43BD4E08" w14:textId="4A924154" w:rsidR="00D36963" w:rsidRPr="00D566A6" w:rsidRDefault="00D566A6" w:rsidP="00F20BF0">
      <w:pPr>
        <w:tabs>
          <w:tab w:val="left" w:pos="3810"/>
          <w:tab w:val="center" w:pos="4393"/>
        </w:tabs>
      </w:pPr>
      <w:r>
        <w:lastRenderedPageBreak/>
        <w:tab/>
      </w:r>
      <w:r w:rsidR="00F20BF0">
        <w:tab/>
      </w:r>
    </w:p>
    <w:p w14:paraId="43BD4E09" w14:textId="77777777" w:rsidR="008B173E" w:rsidRPr="008B173E" w:rsidRDefault="008B173E" w:rsidP="0011320B">
      <w:pPr>
        <w:numPr>
          <w:ilvl w:val="0"/>
          <w:numId w:val="15"/>
        </w:numPr>
        <w:ind w:hanging="720"/>
      </w:pPr>
      <w:r>
        <w:t>Northpower</w:t>
      </w:r>
      <w:r w:rsidRPr="008B173E">
        <w:t xml:space="preserve"> may at any t</w:t>
      </w:r>
      <w:r>
        <w:t>ime, without prior notice to you</w:t>
      </w:r>
      <w:r w:rsidRPr="008B173E">
        <w:t>, register a caveat against the title to the Land to protect its interests under this</w:t>
      </w:r>
      <w:r>
        <w:t xml:space="preserve"> </w:t>
      </w:r>
      <w:r w:rsidR="0011320B">
        <w:t>A</w:t>
      </w:r>
      <w:r w:rsidRPr="008B173E">
        <w:t xml:space="preserve">greement.  Any such caveat shall be withdrawn upon registration of the </w:t>
      </w:r>
      <w:r>
        <w:t>Encumbrance</w:t>
      </w:r>
      <w:r w:rsidRPr="008B173E">
        <w:t>.</w:t>
      </w:r>
    </w:p>
    <w:p w14:paraId="43BD4E0A" w14:textId="77777777" w:rsidR="008B173E" w:rsidRPr="008B173E" w:rsidRDefault="008B173E" w:rsidP="0011320B">
      <w:pPr>
        <w:numPr>
          <w:ilvl w:val="0"/>
          <w:numId w:val="15"/>
        </w:numPr>
        <w:ind w:hanging="720"/>
      </w:pPr>
      <w:r>
        <w:t>Northpower</w:t>
      </w:r>
      <w:r w:rsidRPr="008B173E">
        <w:t xml:space="preserve"> shall be under no obligation to exercise the rights granted under this </w:t>
      </w:r>
      <w:r w:rsidR="0011320B">
        <w:t>A</w:t>
      </w:r>
      <w:r>
        <w:t>greement</w:t>
      </w:r>
      <w:r w:rsidRPr="008B173E">
        <w:t xml:space="preserve"> at any particular time or in any particular way unless othe</w:t>
      </w:r>
      <w:r>
        <w:t>rwise agreed in writing with you</w:t>
      </w:r>
      <w:r w:rsidRPr="008B173E">
        <w:t xml:space="preserve">. </w:t>
      </w:r>
    </w:p>
    <w:p w14:paraId="43BD4E0B" w14:textId="77777777" w:rsidR="00D36963" w:rsidRDefault="00D36963" w:rsidP="0011320B">
      <w:pPr>
        <w:numPr>
          <w:ilvl w:val="0"/>
          <w:numId w:val="15"/>
        </w:numPr>
        <w:ind w:hanging="720"/>
      </w:pPr>
      <w:r>
        <w:t xml:space="preserve">Capitalised Terms in this </w:t>
      </w:r>
      <w:r w:rsidR="0011320B">
        <w:t>Agreement</w:t>
      </w:r>
      <w:r>
        <w:t xml:space="preserve"> have the meanings ascribed to them in the Encumbrance unless the context otherwise dictates.</w:t>
      </w:r>
    </w:p>
    <w:bookmarkEnd w:id="2"/>
    <w:p w14:paraId="43BD4E0C" w14:textId="77777777" w:rsidR="008B173E" w:rsidRDefault="008B173E" w:rsidP="008B173E">
      <w:pPr>
        <w:spacing w:after="0" w:line="240" w:lineRule="atLeast"/>
        <w:contextualSpacing/>
        <w:rPr>
          <w:rFonts w:cstheme="minorHAnsi"/>
        </w:rPr>
      </w:pPr>
    </w:p>
    <w:p w14:paraId="43BD4E0D" w14:textId="77777777" w:rsidR="008B173E" w:rsidRPr="00843F44" w:rsidRDefault="00843F44" w:rsidP="008B173E">
      <w:pPr>
        <w:spacing w:after="0" w:line="240" w:lineRule="atLeast"/>
        <w:contextualSpacing/>
        <w:rPr>
          <w:rFonts w:cstheme="minorHAnsi"/>
          <w:b/>
        </w:rPr>
      </w:pPr>
      <w:r w:rsidRPr="00843F44">
        <w:rPr>
          <w:rFonts w:cstheme="minorHAnsi"/>
          <w:b/>
        </w:rPr>
        <w:t xml:space="preserve">Signed on behalf of Northpower Limited </w:t>
      </w:r>
    </w:p>
    <w:p w14:paraId="43BD4E0E" w14:textId="77777777" w:rsidR="00843F44" w:rsidRDefault="00843F44" w:rsidP="008B173E">
      <w:pPr>
        <w:spacing w:after="0" w:line="240" w:lineRule="atLeast"/>
        <w:contextualSpacing/>
        <w:rPr>
          <w:rFonts w:cstheme="minorHAnsi"/>
        </w:rPr>
      </w:pPr>
    </w:p>
    <w:p w14:paraId="43BD4E0F" w14:textId="77777777" w:rsidR="00843F44" w:rsidRDefault="00843F44" w:rsidP="00843F44"/>
    <w:p w14:paraId="43BD4E10" w14:textId="77777777" w:rsidR="00843F44" w:rsidRDefault="00843F44" w:rsidP="00843F44">
      <w:r>
        <w:t>___________________________</w:t>
      </w:r>
      <w:r>
        <w:tab/>
      </w:r>
      <w:r>
        <w:tab/>
      </w:r>
    </w:p>
    <w:p w14:paraId="43BD4E11" w14:textId="77777777" w:rsidR="00843F44" w:rsidRDefault="0011320B" w:rsidP="00843F44">
      <w:r>
        <w:t xml:space="preserve">Name: </w:t>
      </w:r>
      <w:r>
        <w:br/>
      </w:r>
      <w:r w:rsidR="00843F44">
        <w:t>Occupation</w:t>
      </w:r>
      <w:r>
        <w:t>:</w:t>
      </w:r>
      <w:r>
        <w:br/>
      </w:r>
      <w:r w:rsidR="00843F44">
        <w:t>Address:</w:t>
      </w:r>
    </w:p>
    <w:p w14:paraId="43BD4E12" w14:textId="77777777" w:rsidR="00843F44" w:rsidRDefault="00843F44" w:rsidP="008B173E">
      <w:pPr>
        <w:spacing w:after="0" w:line="240" w:lineRule="atLeast"/>
        <w:contextualSpacing/>
        <w:rPr>
          <w:rFonts w:cstheme="minorHAnsi"/>
        </w:rPr>
      </w:pPr>
    </w:p>
    <w:p w14:paraId="43BD4E13" w14:textId="77777777" w:rsidR="00843F44" w:rsidRDefault="00843F44" w:rsidP="008B173E">
      <w:pPr>
        <w:spacing w:after="0" w:line="240" w:lineRule="atLeast"/>
        <w:contextualSpacing/>
        <w:rPr>
          <w:rFonts w:cstheme="minorHAnsi"/>
        </w:rPr>
      </w:pPr>
    </w:p>
    <w:p w14:paraId="43BD4E14" w14:textId="77777777" w:rsidR="0011320B" w:rsidRPr="001868B6" w:rsidRDefault="0011320B" w:rsidP="0011320B">
      <w:pPr>
        <w:rPr>
          <w:rFonts w:cstheme="minorHAnsi"/>
          <w:b/>
          <w:lang w:eastAsia="en-US"/>
        </w:rPr>
      </w:pPr>
      <w:r>
        <w:rPr>
          <w:rFonts w:cstheme="minorHAnsi"/>
          <w:b/>
        </w:rPr>
        <w:t>[I/We], the Owner(s</w:t>
      </w:r>
      <w:r w:rsidRPr="0011320B">
        <w:rPr>
          <w:rFonts w:cstheme="minorHAnsi"/>
          <w:b/>
        </w:rPr>
        <w:t>):</w:t>
      </w:r>
    </w:p>
    <w:p w14:paraId="43BD4E15" w14:textId="77777777" w:rsidR="0011320B" w:rsidRDefault="0011320B" w:rsidP="0011320B">
      <w:pPr>
        <w:spacing w:after="0" w:line="240" w:lineRule="atLeast"/>
        <w:contextualSpacing/>
        <w:rPr>
          <w:rFonts w:cstheme="minorHAnsi"/>
        </w:rPr>
      </w:pPr>
      <w:r w:rsidRPr="008B173E">
        <w:rPr>
          <w:rFonts w:cstheme="minorHAnsi"/>
        </w:rPr>
        <w:t xml:space="preserve">Agree to the provisions of the above </w:t>
      </w:r>
      <w:r>
        <w:rPr>
          <w:rFonts w:cstheme="minorHAnsi"/>
        </w:rPr>
        <w:t>Agreement</w:t>
      </w:r>
      <w:r w:rsidRPr="008B173E">
        <w:rPr>
          <w:rFonts w:cstheme="minorHAnsi"/>
        </w:rPr>
        <w:t xml:space="preserve"> including the registration of the Encumbrance </w:t>
      </w:r>
      <w:r>
        <w:rPr>
          <w:rFonts w:cstheme="minorHAnsi"/>
        </w:rPr>
        <w:t>against the title to the</w:t>
      </w:r>
      <w:r w:rsidRPr="008B173E">
        <w:rPr>
          <w:rFonts w:cstheme="minorHAnsi"/>
        </w:rPr>
        <w:t xml:space="preserve"> Land, and to do all things and sign all documents necessary to enable registration to take place (including signing an authority and instruction form).</w:t>
      </w:r>
    </w:p>
    <w:p w14:paraId="43BD4E16" w14:textId="77777777" w:rsidR="00843F44" w:rsidRDefault="00843F44" w:rsidP="008B173E">
      <w:pPr>
        <w:spacing w:after="0" w:line="240" w:lineRule="atLeast"/>
        <w:contextualSpacing/>
        <w:rPr>
          <w:rFonts w:cstheme="minorHAnsi"/>
        </w:rPr>
      </w:pPr>
    </w:p>
    <w:p w14:paraId="43BD4E17" w14:textId="77777777" w:rsidR="00413B25" w:rsidRPr="007E5617" w:rsidRDefault="008B173E" w:rsidP="00A4248A">
      <w:pPr>
        <w:tabs>
          <w:tab w:val="left" w:pos="5046"/>
        </w:tabs>
        <w:rPr>
          <w:b/>
        </w:rPr>
      </w:pPr>
      <w:r w:rsidRPr="007E5617">
        <w:rPr>
          <w:b/>
          <w:bCs/>
        </w:rPr>
        <w:t xml:space="preserve">Signed by </w:t>
      </w:r>
      <w:r w:rsidR="007E5617" w:rsidRPr="007E5617">
        <w:rPr>
          <w:b/>
          <w:bCs/>
        </w:rPr>
        <w:t xml:space="preserve">the </w:t>
      </w:r>
      <w:r w:rsidR="00413B25" w:rsidRPr="007E5617">
        <w:rPr>
          <w:b/>
          <w:bCs/>
        </w:rPr>
        <w:t>O</w:t>
      </w:r>
      <w:r w:rsidR="00A4248A" w:rsidRPr="007E5617">
        <w:rPr>
          <w:b/>
          <w:bCs/>
        </w:rPr>
        <w:t>wner</w:t>
      </w:r>
      <w:r w:rsidR="00413B25" w:rsidRPr="007E5617">
        <w:rPr>
          <w:b/>
          <w:bCs/>
        </w:rPr>
        <w:t>(s)</w:t>
      </w:r>
      <w:r w:rsidR="00A4248A" w:rsidRPr="007E5617">
        <w:rPr>
          <w:b/>
        </w:rPr>
        <w:t xml:space="preserve"> </w:t>
      </w:r>
    </w:p>
    <w:p w14:paraId="43BD4E18" w14:textId="77777777" w:rsidR="007E5617" w:rsidRDefault="007E5617" w:rsidP="008B173E"/>
    <w:p w14:paraId="43BD4E19" w14:textId="77777777" w:rsidR="0011320B" w:rsidRDefault="008B173E" w:rsidP="008B173E">
      <w:r>
        <w:t>___________________________</w:t>
      </w:r>
      <w:r w:rsidR="007E5617">
        <w:tab/>
      </w:r>
      <w:r w:rsidR="007E5617">
        <w:tab/>
        <w:t>___________________________</w:t>
      </w:r>
      <w:r w:rsidR="007E5617">
        <w:br/>
      </w:r>
      <w:r w:rsidR="0011320B">
        <w:t>Name:</w:t>
      </w:r>
      <w:r w:rsidR="0011320B">
        <w:tab/>
      </w:r>
      <w:r w:rsidR="0011320B">
        <w:tab/>
      </w:r>
      <w:r w:rsidR="0011320B">
        <w:tab/>
      </w:r>
      <w:r w:rsidR="0011320B">
        <w:tab/>
      </w:r>
      <w:r w:rsidR="0011320B">
        <w:tab/>
      </w:r>
      <w:r w:rsidR="0011320B">
        <w:tab/>
        <w:t>Name:</w:t>
      </w:r>
      <w:r>
        <w:br/>
      </w:r>
    </w:p>
    <w:p w14:paraId="43BD4E1A" w14:textId="77777777" w:rsidR="008B173E" w:rsidRDefault="008B173E" w:rsidP="008B173E">
      <w:r>
        <w:t>in the presence of</w:t>
      </w:r>
      <w:r w:rsidR="00472220">
        <w:t xml:space="preserve"> (witness)</w:t>
      </w:r>
      <w:r>
        <w:t>:</w:t>
      </w:r>
    </w:p>
    <w:p w14:paraId="43BD4E1B" w14:textId="77777777" w:rsidR="008B173E" w:rsidRDefault="0011320B" w:rsidP="008B173E">
      <w:r>
        <w:br/>
      </w:r>
      <w:r w:rsidR="008B173E">
        <w:t>___________________________</w:t>
      </w:r>
    </w:p>
    <w:p w14:paraId="43BD4E1C" w14:textId="77777777" w:rsidR="00472220" w:rsidRDefault="008B173E">
      <w:r>
        <w:t xml:space="preserve">Name: </w:t>
      </w:r>
      <w:r w:rsidR="0011320B">
        <w:br/>
      </w:r>
      <w:r>
        <w:t xml:space="preserve">Occupation: </w:t>
      </w:r>
      <w:r w:rsidR="0011320B">
        <w:br/>
      </w:r>
      <w:r>
        <w:t>Address:</w:t>
      </w:r>
    </w:p>
    <w:p w14:paraId="43BD4E1D" w14:textId="77777777" w:rsidR="00472220" w:rsidRDefault="00472220"/>
    <w:p w14:paraId="43BD4E1E" w14:textId="77777777" w:rsidR="0011320B" w:rsidRDefault="0011320B">
      <w:pPr>
        <w:rPr>
          <w:rFonts w:ascii="Arial" w:hAnsi="Arial" w:cs="Arial"/>
          <w:b/>
          <w:sz w:val="22"/>
          <w:szCs w:val="22"/>
        </w:rPr>
      </w:pPr>
      <w:r>
        <w:rPr>
          <w:rFonts w:ascii="Arial" w:hAnsi="Arial" w:cs="Arial"/>
          <w:b/>
          <w:sz w:val="22"/>
          <w:szCs w:val="22"/>
        </w:rPr>
        <w:br w:type="page"/>
      </w:r>
    </w:p>
    <w:p w14:paraId="43BD4E1F" w14:textId="77777777" w:rsidR="00472220" w:rsidRPr="00EC2F9F" w:rsidRDefault="00153C05" w:rsidP="00472220">
      <w:pPr>
        <w:keepNext/>
        <w:tabs>
          <w:tab w:val="left" w:pos="851"/>
          <w:tab w:val="left" w:pos="1701"/>
          <w:tab w:val="left" w:pos="2552"/>
          <w:tab w:val="left" w:pos="3402"/>
          <w:tab w:val="left" w:pos="4253"/>
        </w:tabs>
        <w:jc w:val="center"/>
        <w:rPr>
          <w:rFonts w:ascii="Arial" w:hAnsi="Arial" w:cs="Arial"/>
          <w:b/>
          <w:sz w:val="22"/>
          <w:szCs w:val="22"/>
        </w:rPr>
      </w:pPr>
      <w:r>
        <w:rPr>
          <w:rFonts w:ascii="Arial" w:hAnsi="Arial" w:cs="Arial"/>
          <w:b/>
          <w:sz w:val="22"/>
          <w:szCs w:val="22"/>
        </w:rPr>
        <w:lastRenderedPageBreak/>
        <w:t xml:space="preserve">Appendix 1 </w:t>
      </w:r>
      <w:r w:rsidR="0011320B">
        <w:rPr>
          <w:rFonts w:ascii="Arial" w:hAnsi="Arial" w:cs="Arial"/>
          <w:b/>
          <w:sz w:val="22"/>
          <w:szCs w:val="22"/>
        </w:rPr>
        <w:t>- The</w:t>
      </w:r>
      <w:r w:rsidR="00472220" w:rsidRPr="00EC2F9F">
        <w:rPr>
          <w:rFonts w:ascii="Arial" w:hAnsi="Arial" w:cs="Arial"/>
          <w:b/>
          <w:sz w:val="22"/>
          <w:szCs w:val="22"/>
        </w:rPr>
        <w:t xml:space="preserve"> Land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00"/>
        <w:gridCol w:w="1560"/>
        <w:gridCol w:w="1680"/>
        <w:gridCol w:w="3672"/>
      </w:tblGrid>
      <w:tr w:rsidR="00472220" w:rsidRPr="00EC2F9F" w14:paraId="43BD4E26" w14:textId="77777777" w:rsidTr="00947B85">
        <w:trPr>
          <w:trHeight w:val="677"/>
        </w:trPr>
        <w:tc>
          <w:tcPr>
            <w:tcW w:w="1560" w:type="dxa"/>
          </w:tcPr>
          <w:p w14:paraId="43BD4E20" w14:textId="77777777" w:rsidR="00472220" w:rsidRPr="00EC2F9F" w:rsidRDefault="00472220" w:rsidP="00947B85">
            <w:pPr>
              <w:tabs>
                <w:tab w:val="left" w:pos="851"/>
                <w:tab w:val="left" w:pos="1701"/>
                <w:tab w:val="left" w:pos="2552"/>
                <w:tab w:val="left" w:pos="3402"/>
                <w:tab w:val="left" w:pos="4253"/>
              </w:tabs>
              <w:rPr>
                <w:rFonts w:ascii="Arial" w:hAnsi="Arial" w:cs="Arial"/>
                <w:b/>
                <w:sz w:val="22"/>
                <w:szCs w:val="22"/>
              </w:rPr>
            </w:pPr>
            <w:r w:rsidRPr="00EC2F9F">
              <w:rPr>
                <w:rFonts w:ascii="Arial" w:hAnsi="Arial" w:cs="Arial"/>
                <w:b/>
                <w:sz w:val="22"/>
                <w:szCs w:val="22"/>
              </w:rPr>
              <w:t>Description of the Land:</w:t>
            </w:r>
          </w:p>
        </w:tc>
        <w:tc>
          <w:tcPr>
            <w:tcW w:w="600" w:type="dxa"/>
          </w:tcPr>
          <w:p w14:paraId="43BD4E21" w14:textId="77777777" w:rsidR="00472220" w:rsidRPr="00EC2F9F" w:rsidRDefault="00472220" w:rsidP="00947B85">
            <w:pPr>
              <w:tabs>
                <w:tab w:val="left" w:pos="851"/>
                <w:tab w:val="left" w:pos="1701"/>
                <w:tab w:val="left" w:pos="2552"/>
                <w:tab w:val="left" w:pos="3402"/>
                <w:tab w:val="left" w:pos="4253"/>
              </w:tabs>
              <w:rPr>
                <w:rFonts w:ascii="Arial" w:hAnsi="Arial" w:cs="Arial"/>
                <w:b/>
                <w:sz w:val="22"/>
                <w:szCs w:val="22"/>
              </w:rPr>
            </w:pPr>
            <w:r w:rsidRPr="00EC2F9F">
              <w:rPr>
                <w:rFonts w:ascii="Arial" w:hAnsi="Arial" w:cs="Arial"/>
                <w:b/>
                <w:sz w:val="22"/>
                <w:szCs w:val="22"/>
              </w:rPr>
              <w:t>Lot</w:t>
            </w:r>
          </w:p>
        </w:tc>
        <w:tc>
          <w:tcPr>
            <w:tcW w:w="1560" w:type="dxa"/>
          </w:tcPr>
          <w:p w14:paraId="43BD4E22" w14:textId="77777777" w:rsidR="00472220" w:rsidRPr="00EC2F9F" w:rsidRDefault="00472220" w:rsidP="00947B85">
            <w:pPr>
              <w:tabs>
                <w:tab w:val="left" w:pos="851"/>
                <w:tab w:val="left" w:pos="1701"/>
                <w:tab w:val="left" w:pos="2552"/>
                <w:tab w:val="left" w:pos="3402"/>
                <w:tab w:val="left" w:pos="4253"/>
              </w:tabs>
              <w:rPr>
                <w:rFonts w:ascii="Arial" w:hAnsi="Arial" w:cs="Arial"/>
                <w:b/>
                <w:sz w:val="22"/>
                <w:szCs w:val="22"/>
              </w:rPr>
            </w:pPr>
            <w:r w:rsidRPr="00EC2F9F">
              <w:rPr>
                <w:rFonts w:ascii="Arial" w:hAnsi="Arial" w:cs="Arial"/>
                <w:b/>
                <w:sz w:val="22"/>
                <w:szCs w:val="22"/>
              </w:rPr>
              <w:t>DP</w:t>
            </w:r>
          </w:p>
        </w:tc>
        <w:tc>
          <w:tcPr>
            <w:tcW w:w="1680" w:type="dxa"/>
          </w:tcPr>
          <w:p w14:paraId="43BD4E23" w14:textId="77777777" w:rsidR="00472220" w:rsidRPr="00EC2F9F" w:rsidRDefault="00472220" w:rsidP="00947B85">
            <w:pPr>
              <w:tabs>
                <w:tab w:val="left" w:pos="851"/>
                <w:tab w:val="left" w:pos="1701"/>
                <w:tab w:val="left" w:pos="2552"/>
                <w:tab w:val="left" w:pos="3402"/>
                <w:tab w:val="left" w:pos="4253"/>
              </w:tabs>
              <w:rPr>
                <w:rFonts w:ascii="Arial" w:hAnsi="Arial" w:cs="Arial"/>
                <w:b/>
                <w:sz w:val="22"/>
                <w:szCs w:val="22"/>
              </w:rPr>
            </w:pPr>
            <w:r>
              <w:rPr>
                <w:rFonts w:ascii="Arial" w:hAnsi="Arial" w:cs="Arial"/>
                <w:b/>
                <w:sz w:val="22"/>
                <w:szCs w:val="22"/>
              </w:rPr>
              <w:t>Record of Title</w:t>
            </w:r>
            <w:r w:rsidRPr="00EC2F9F">
              <w:rPr>
                <w:rFonts w:ascii="Arial" w:hAnsi="Arial" w:cs="Arial"/>
                <w:b/>
                <w:sz w:val="22"/>
                <w:szCs w:val="22"/>
              </w:rPr>
              <w:t>(s)</w:t>
            </w:r>
          </w:p>
        </w:tc>
        <w:tc>
          <w:tcPr>
            <w:tcW w:w="3672" w:type="dxa"/>
          </w:tcPr>
          <w:p w14:paraId="43BD4E24" w14:textId="77777777" w:rsidR="00472220" w:rsidRDefault="00472220" w:rsidP="00947B85">
            <w:pPr>
              <w:tabs>
                <w:tab w:val="left" w:pos="851"/>
                <w:tab w:val="left" w:pos="1701"/>
                <w:tab w:val="left" w:pos="2552"/>
                <w:tab w:val="left" w:pos="3402"/>
                <w:tab w:val="left" w:pos="4253"/>
              </w:tabs>
              <w:spacing w:after="40"/>
              <w:rPr>
                <w:rFonts w:ascii="Arial" w:hAnsi="Arial" w:cs="Arial"/>
                <w:b/>
                <w:sz w:val="22"/>
                <w:szCs w:val="22"/>
              </w:rPr>
            </w:pPr>
            <w:r w:rsidRPr="00EC2F9F">
              <w:rPr>
                <w:rFonts w:ascii="Arial" w:hAnsi="Arial" w:cs="Arial"/>
                <w:b/>
                <w:sz w:val="22"/>
                <w:szCs w:val="22"/>
              </w:rPr>
              <w:t xml:space="preserve">Registered </w:t>
            </w:r>
            <w:r>
              <w:rPr>
                <w:rFonts w:ascii="Arial" w:hAnsi="Arial" w:cs="Arial"/>
                <w:b/>
                <w:sz w:val="22"/>
                <w:szCs w:val="22"/>
              </w:rPr>
              <w:t>Owner(s)</w:t>
            </w:r>
            <w:r w:rsidRPr="00EC2F9F">
              <w:rPr>
                <w:rFonts w:ascii="Arial" w:hAnsi="Arial" w:cs="Arial"/>
                <w:b/>
                <w:sz w:val="22"/>
                <w:szCs w:val="22"/>
              </w:rPr>
              <w:t xml:space="preserve">: </w:t>
            </w:r>
          </w:p>
          <w:p w14:paraId="43BD4E25" w14:textId="77777777" w:rsidR="00472220" w:rsidRPr="00EC2F9F" w:rsidRDefault="00472220" w:rsidP="00947B85">
            <w:pPr>
              <w:tabs>
                <w:tab w:val="left" w:pos="851"/>
                <w:tab w:val="left" w:pos="1701"/>
                <w:tab w:val="left" w:pos="2552"/>
                <w:tab w:val="left" w:pos="3402"/>
                <w:tab w:val="left" w:pos="4253"/>
              </w:tabs>
              <w:rPr>
                <w:rFonts w:ascii="Arial" w:hAnsi="Arial" w:cs="Arial"/>
                <w:b/>
                <w:sz w:val="22"/>
                <w:szCs w:val="22"/>
              </w:rPr>
            </w:pPr>
            <w:r w:rsidRPr="00EC2F9F">
              <w:rPr>
                <w:rFonts w:ascii="Arial" w:hAnsi="Arial" w:cs="Arial"/>
                <w:b/>
                <w:sz w:val="22"/>
                <w:szCs w:val="22"/>
              </w:rPr>
              <w:t>(the Owner)</w:t>
            </w:r>
          </w:p>
        </w:tc>
      </w:tr>
      <w:tr w:rsidR="00472220" w:rsidRPr="00EC2F9F" w14:paraId="43BD4E2D" w14:textId="77777777" w:rsidTr="00947B85">
        <w:tc>
          <w:tcPr>
            <w:tcW w:w="1560" w:type="dxa"/>
          </w:tcPr>
          <w:p w14:paraId="43BD4E27" w14:textId="77777777" w:rsidR="00472220" w:rsidRPr="00EC2F9F" w:rsidRDefault="00472220" w:rsidP="00947B85">
            <w:pPr>
              <w:tabs>
                <w:tab w:val="left" w:pos="851"/>
                <w:tab w:val="left" w:pos="1701"/>
                <w:tab w:val="left" w:pos="2552"/>
                <w:tab w:val="left" w:pos="3402"/>
                <w:tab w:val="left" w:pos="4253"/>
              </w:tabs>
              <w:rPr>
                <w:rFonts w:ascii="Arial" w:hAnsi="Arial" w:cs="Arial"/>
                <w:b/>
                <w:sz w:val="22"/>
                <w:szCs w:val="22"/>
              </w:rPr>
            </w:pPr>
          </w:p>
          <w:p w14:paraId="43BD4E28" w14:textId="77777777" w:rsidR="00472220" w:rsidRPr="00EC2F9F" w:rsidRDefault="00472220" w:rsidP="00947B85">
            <w:pPr>
              <w:tabs>
                <w:tab w:val="left" w:pos="851"/>
                <w:tab w:val="left" w:pos="1701"/>
                <w:tab w:val="left" w:pos="2552"/>
                <w:tab w:val="left" w:pos="3402"/>
                <w:tab w:val="left" w:pos="4253"/>
              </w:tabs>
              <w:rPr>
                <w:rFonts w:ascii="Arial" w:hAnsi="Arial" w:cs="Arial"/>
                <w:b/>
                <w:sz w:val="22"/>
                <w:szCs w:val="22"/>
              </w:rPr>
            </w:pPr>
          </w:p>
        </w:tc>
        <w:tc>
          <w:tcPr>
            <w:tcW w:w="600" w:type="dxa"/>
            <w:vAlign w:val="center"/>
          </w:tcPr>
          <w:p w14:paraId="43BD4E29" w14:textId="77777777" w:rsidR="00472220" w:rsidRPr="00EC2F9F" w:rsidRDefault="00472220" w:rsidP="00947B85">
            <w:pPr>
              <w:tabs>
                <w:tab w:val="left" w:pos="851"/>
                <w:tab w:val="left" w:pos="1701"/>
                <w:tab w:val="left" w:pos="2552"/>
                <w:tab w:val="left" w:pos="3402"/>
                <w:tab w:val="left" w:pos="4253"/>
              </w:tabs>
              <w:jc w:val="center"/>
              <w:rPr>
                <w:rFonts w:ascii="Arial" w:hAnsi="Arial" w:cs="Arial"/>
                <w:b/>
                <w:sz w:val="22"/>
                <w:szCs w:val="22"/>
              </w:rPr>
            </w:pPr>
          </w:p>
        </w:tc>
        <w:tc>
          <w:tcPr>
            <w:tcW w:w="1560" w:type="dxa"/>
            <w:vAlign w:val="center"/>
          </w:tcPr>
          <w:p w14:paraId="43BD4E2A" w14:textId="77777777" w:rsidR="00472220" w:rsidRPr="00EC2F9F" w:rsidRDefault="00472220" w:rsidP="00947B85">
            <w:pPr>
              <w:tabs>
                <w:tab w:val="left" w:pos="851"/>
                <w:tab w:val="left" w:pos="1701"/>
                <w:tab w:val="left" w:pos="2552"/>
                <w:tab w:val="left" w:pos="3402"/>
                <w:tab w:val="left" w:pos="4253"/>
              </w:tabs>
              <w:jc w:val="center"/>
              <w:rPr>
                <w:rFonts w:ascii="Arial" w:hAnsi="Arial" w:cs="Arial"/>
                <w:b/>
                <w:sz w:val="22"/>
                <w:szCs w:val="22"/>
              </w:rPr>
            </w:pPr>
          </w:p>
        </w:tc>
        <w:tc>
          <w:tcPr>
            <w:tcW w:w="1680" w:type="dxa"/>
            <w:vAlign w:val="center"/>
          </w:tcPr>
          <w:p w14:paraId="43BD4E2B" w14:textId="77777777" w:rsidR="00472220" w:rsidRPr="00EC2F9F" w:rsidRDefault="00472220" w:rsidP="00947B85">
            <w:pPr>
              <w:tabs>
                <w:tab w:val="left" w:pos="851"/>
                <w:tab w:val="left" w:pos="1701"/>
                <w:tab w:val="left" w:pos="2552"/>
                <w:tab w:val="left" w:pos="3402"/>
                <w:tab w:val="left" w:pos="4253"/>
              </w:tabs>
              <w:jc w:val="center"/>
              <w:rPr>
                <w:rFonts w:ascii="Arial" w:hAnsi="Arial" w:cs="Arial"/>
                <w:b/>
                <w:sz w:val="22"/>
                <w:szCs w:val="22"/>
              </w:rPr>
            </w:pPr>
          </w:p>
        </w:tc>
        <w:tc>
          <w:tcPr>
            <w:tcW w:w="3672" w:type="dxa"/>
            <w:vAlign w:val="center"/>
          </w:tcPr>
          <w:p w14:paraId="43BD4E2C" w14:textId="77777777" w:rsidR="00472220" w:rsidRPr="00EC2F9F" w:rsidRDefault="00472220" w:rsidP="00947B85">
            <w:pPr>
              <w:tabs>
                <w:tab w:val="left" w:pos="851"/>
                <w:tab w:val="left" w:pos="1701"/>
                <w:tab w:val="left" w:pos="2552"/>
                <w:tab w:val="left" w:pos="3402"/>
                <w:tab w:val="left" w:pos="4253"/>
              </w:tabs>
              <w:jc w:val="center"/>
              <w:rPr>
                <w:rFonts w:ascii="Arial" w:hAnsi="Arial" w:cs="Arial"/>
                <w:b/>
                <w:sz w:val="22"/>
                <w:szCs w:val="22"/>
              </w:rPr>
            </w:pPr>
          </w:p>
        </w:tc>
      </w:tr>
      <w:tr w:rsidR="00472220" w:rsidRPr="00EC2F9F" w14:paraId="43BD4E30" w14:textId="77777777" w:rsidTr="00947B85">
        <w:trPr>
          <w:cantSplit/>
          <w:trHeight w:val="537"/>
        </w:trPr>
        <w:tc>
          <w:tcPr>
            <w:tcW w:w="1560" w:type="dxa"/>
          </w:tcPr>
          <w:p w14:paraId="43BD4E2E" w14:textId="77777777" w:rsidR="00472220" w:rsidRPr="00EC2F9F" w:rsidRDefault="00472220" w:rsidP="00947B85">
            <w:pPr>
              <w:tabs>
                <w:tab w:val="left" w:pos="851"/>
                <w:tab w:val="left" w:pos="1701"/>
                <w:tab w:val="left" w:pos="2552"/>
                <w:tab w:val="left" w:pos="3402"/>
                <w:tab w:val="left" w:pos="4253"/>
              </w:tabs>
              <w:rPr>
                <w:rFonts w:ascii="Arial" w:hAnsi="Arial" w:cs="Arial"/>
                <w:b/>
                <w:sz w:val="22"/>
                <w:szCs w:val="22"/>
              </w:rPr>
            </w:pPr>
            <w:r w:rsidRPr="00EC2F9F">
              <w:rPr>
                <w:rFonts w:ascii="Arial" w:hAnsi="Arial" w:cs="Arial"/>
                <w:b/>
                <w:sz w:val="22"/>
                <w:szCs w:val="22"/>
              </w:rPr>
              <w:t>Address:</w:t>
            </w:r>
          </w:p>
        </w:tc>
        <w:tc>
          <w:tcPr>
            <w:tcW w:w="7512" w:type="dxa"/>
            <w:gridSpan w:val="4"/>
          </w:tcPr>
          <w:p w14:paraId="43BD4E2F" w14:textId="77777777" w:rsidR="00472220" w:rsidRPr="00EC2F9F" w:rsidRDefault="00472220" w:rsidP="00947B85">
            <w:pPr>
              <w:tabs>
                <w:tab w:val="left" w:pos="851"/>
                <w:tab w:val="left" w:pos="1701"/>
                <w:tab w:val="left" w:pos="2552"/>
                <w:tab w:val="left" w:pos="3402"/>
                <w:tab w:val="left" w:pos="4253"/>
              </w:tabs>
              <w:rPr>
                <w:rFonts w:ascii="Arial" w:hAnsi="Arial" w:cs="Arial"/>
                <w:b/>
                <w:sz w:val="22"/>
                <w:szCs w:val="22"/>
              </w:rPr>
            </w:pPr>
          </w:p>
        </w:tc>
      </w:tr>
    </w:tbl>
    <w:p w14:paraId="43BD4E31" w14:textId="77777777" w:rsidR="0011320B" w:rsidRDefault="0011320B" w:rsidP="00472220">
      <w:pPr>
        <w:pStyle w:val="Heading1"/>
        <w:ind w:left="0"/>
      </w:pPr>
    </w:p>
    <w:p w14:paraId="43BD4E32" w14:textId="77777777" w:rsidR="0011320B" w:rsidRDefault="0011320B">
      <w:pPr>
        <w:rPr>
          <w:rFonts w:eastAsiaTheme="majorEastAsia" w:cstheme="majorBidi"/>
          <w:b/>
          <w:bCs/>
          <w:caps/>
          <w:szCs w:val="28"/>
        </w:rPr>
      </w:pPr>
      <w:r>
        <w:br w:type="page"/>
      </w:r>
    </w:p>
    <w:p w14:paraId="43BD4E33" w14:textId="77777777" w:rsidR="001868B6" w:rsidRPr="0011320B" w:rsidRDefault="00153C05" w:rsidP="0011320B">
      <w:pPr>
        <w:keepNext/>
        <w:tabs>
          <w:tab w:val="left" w:pos="851"/>
          <w:tab w:val="left" w:pos="1701"/>
          <w:tab w:val="left" w:pos="2552"/>
          <w:tab w:val="left" w:pos="3402"/>
          <w:tab w:val="left" w:pos="4253"/>
        </w:tabs>
        <w:jc w:val="center"/>
        <w:rPr>
          <w:rFonts w:ascii="Arial" w:hAnsi="Arial" w:cs="Arial"/>
          <w:b/>
          <w:sz w:val="22"/>
          <w:szCs w:val="22"/>
        </w:rPr>
      </w:pPr>
      <w:r>
        <w:rPr>
          <w:rFonts w:ascii="Arial" w:hAnsi="Arial" w:cs="Arial"/>
          <w:b/>
          <w:sz w:val="22"/>
          <w:szCs w:val="22"/>
        </w:rPr>
        <w:lastRenderedPageBreak/>
        <w:t>Appendix</w:t>
      </w:r>
      <w:r w:rsidR="0011320B" w:rsidRPr="0011320B">
        <w:rPr>
          <w:rFonts w:ascii="Arial" w:hAnsi="Arial" w:cs="Arial"/>
          <w:b/>
          <w:sz w:val="22"/>
          <w:szCs w:val="22"/>
        </w:rPr>
        <w:t xml:space="preserve"> 2</w:t>
      </w:r>
      <w:r w:rsidR="004D6267" w:rsidRPr="0011320B">
        <w:rPr>
          <w:rFonts w:ascii="Arial" w:hAnsi="Arial" w:cs="Arial"/>
          <w:b/>
          <w:sz w:val="22"/>
          <w:szCs w:val="22"/>
        </w:rPr>
        <w:t xml:space="preserve"> – </w:t>
      </w:r>
      <w:r w:rsidR="0011320B">
        <w:rPr>
          <w:rFonts w:ascii="Arial" w:hAnsi="Arial" w:cs="Arial"/>
          <w:b/>
          <w:sz w:val="22"/>
          <w:szCs w:val="22"/>
        </w:rPr>
        <w:t>Form of E</w:t>
      </w:r>
      <w:r w:rsidR="004D6267" w:rsidRPr="0011320B">
        <w:rPr>
          <w:rFonts w:ascii="Arial" w:hAnsi="Arial" w:cs="Arial"/>
          <w:b/>
          <w:sz w:val="22"/>
          <w:szCs w:val="22"/>
        </w:rPr>
        <w:t xml:space="preserve">ncumbrance </w:t>
      </w:r>
      <w:r w:rsidR="0011320B">
        <w:rPr>
          <w:rFonts w:ascii="Arial" w:hAnsi="Arial" w:cs="Arial"/>
          <w:b/>
          <w:sz w:val="22"/>
          <w:szCs w:val="22"/>
        </w:rPr>
        <w:t>I</w:t>
      </w:r>
      <w:r w:rsidR="004D6267" w:rsidRPr="0011320B">
        <w:rPr>
          <w:rFonts w:ascii="Arial" w:hAnsi="Arial" w:cs="Arial"/>
          <w:b/>
          <w:sz w:val="22"/>
          <w:szCs w:val="22"/>
        </w:rPr>
        <w:t>nstrument</w:t>
      </w:r>
    </w:p>
    <w:p w14:paraId="37E5FED7" w14:textId="7FA182AA" w:rsidR="00DA773E" w:rsidRPr="00DA773E" w:rsidRDefault="00DA773E" w:rsidP="00DA773E">
      <w:pPr>
        <w:pBdr>
          <w:bottom w:val="single" w:sz="4" w:space="1" w:color="auto"/>
        </w:pBdr>
        <w:tabs>
          <w:tab w:val="left" w:pos="3444"/>
        </w:tabs>
        <w:rPr>
          <w:rFonts w:ascii="Arial" w:eastAsia="Times New Roman" w:hAnsi="Arial" w:cs="Arial"/>
          <w:b/>
          <w:bCs/>
          <w:sz w:val="20"/>
          <w:szCs w:val="20"/>
          <w:lang w:val="en-US" w:eastAsia="en-US"/>
        </w:rPr>
      </w:pPr>
      <w:r w:rsidRPr="00DA773E">
        <w:rPr>
          <w:rFonts w:ascii="Arial" w:eastAsia="Times New Roman" w:hAnsi="Arial" w:cs="Arial"/>
          <w:b/>
          <w:bCs/>
          <w:sz w:val="20"/>
          <w:szCs w:val="20"/>
          <w:lang w:eastAsia="en-US"/>
        </w:rPr>
        <w:t xml:space="preserve">Annexure Schedule                                              </w:t>
      </w:r>
      <w:r w:rsidRPr="00DA773E">
        <w:rPr>
          <w:rFonts w:ascii="Arial" w:eastAsia="Times New Roman" w:hAnsi="Arial" w:cs="Arial"/>
          <w:b/>
          <w:bCs/>
          <w:sz w:val="20"/>
          <w:szCs w:val="20"/>
          <w:lang w:eastAsia="en-US"/>
        </w:rPr>
        <w:tab/>
      </w:r>
      <w:r w:rsidRPr="00DA773E">
        <w:rPr>
          <w:rFonts w:ascii="Arial" w:eastAsia="Times New Roman" w:hAnsi="Arial" w:cs="Arial"/>
          <w:b/>
          <w:bCs/>
          <w:sz w:val="20"/>
          <w:szCs w:val="20"/>
          <w:lang w:eastAsia="en-US"/>
        </w:rPr>
        <w:tab/>
      </w:r>
    </w:p>
    <w:p w14:paraId="0D6E4EF5" w14:textId="77777777" w:rsidR="00DA773E" w:rsidRPr="00DA773E" w:rsidRDefault="00DA773E" w:rsidP="00DA773E">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i/>
          <w:sz w:val="20"/>
          <w:szCs w:val="20"/>
          <w:lang w:eastAsia="en-US"/>
        </w:rPr>
      </w:pPr>
      <w:r w:rsidRPr="00DA773E">
        <w:rPr>
          <w:rFonts w:ascii="Arial" w:eastAsia="Times New Roman" w:hAnsi="Arial" w:cs="Arial"/>
          <w:i/>
          <w:sz w:val="20"/>
          <w:szCs w:val="20"/>
          <w:lang w:eastAsia="en-US"/>
        </w:rPr>
        <w:t>Insert instrument type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A773E" w:rsidRPr="00DA773E" w14:paraId="7EF1A100" w14:textId="77777777" w:rsidTr="00AA5DFE">
        <w:trPr>
          <w:trHeight w:val="405"/>
        </w:trPr>
        <w:tc>
          <w:tcPr>
            <w:tcW w:w="9214" w:type="dxa"/>
          </w:tcPr>
          <w:p w14:paraId="5BD7C01B" w14:textId="77777777" w:rsidR="00DA773E" w:rsidRPr="00DA773E" w:rsidRDefault="00DA773E" w:rsidP="00DA773E">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b/>
                <w:sz w:val="20"/>
                <w:szCs w:val="20"/>
                <w:lang w:val="en-US" w:eastAsia="en-US"/>
              </w:rPr>
            </w:pPr>
            <w:r w:rsidRPr="00DA773E">
              <w:rPr>
                <w:rFonts w:ascii="Arial" w:eastAsia="Times New Roman" w:hAnsi="Arial" w:cs="Arial"/>
                <w:b/>
                <w:sz w:val="20"/>
                <w:szCs w:val="20"/>
                <w:lang w:val="en-US" w:eastAsia="en-US"/>
              </w:rPr>
              <w:t>Encumbrance</w:t>
            </w:r>
          </w:p>
        </w:tc>
      </w:tr>
    </w:tbl>
    <w:p w14:paraId="58A1BC7E" w14:textId="4FC9146D" w:rsidR="00D16BE5" w:rsidRDefault="00D16BE5" w:rsidP="00DA773E">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b/>
          <w:sz w:val="20"/>
          <w:szCs w:val="20"/>
          <w:lang w:val="en-US" w:eastAsia="en-US"/>
        </w:rPr>
      </w:pPr>
    </w:p>
    <w:p w14:paraId="4EB1295B" w14:textId="77777777" w:rsidR="00D16BE5" w:rsidRPr="00BF0726" w:rsidRDefault="00D16BE5" w:rsidP="00D16BE5">
      <w:pPr>
        <w:pStyle w:val="TxBrp5"/>
        <w:spacing w:line="240" w:lineRule="auto"/>
        <w:jc w:val="center"/>
        <w:rPr>
          <w:rFonts w:ascii="Arial" w:hAnsi="Arial" w:cs="Arial"/>
          <w:i/>
          <w:iCs/>
          <w:sz w:val="20"/>
          <w:lang w:val="en-US"/>
        </w:rPr>
      </w:pPr>
      <w:r w:rsidRPr="00BF0726">
        <w:rPr>
          <w:rFonts w:ascii="Arial" w:hAnsi="Arial" w:cs="Arial"/>
          <w:i/>
          <w:iCs/>
          <w:sz w:val="20"/>
          <w:lang w:val="en-US"/>
        </w:rPr>
        <w:t xml:space="preserve">                                                                  Continue in additional Annexure Schedule, if required</w:t>
      </w:r>
    </w:p>
    <w:p w14:paraId="1193586C" w14:textId="77777777" w:rsidR="00D16BE5" w:rsidRDefault="00D16BE5" w:rsidP="00AA5DFE">
      <w:pPr>
        <w:pStyle w:val="Indented"/>
        <w:ind w:left="0" w:right="175"/>
        <w:rPr>
          <w:rFonts w:ascii="Arial" w:hAnsi="Arial" w:cs="Arial"/>
          <w:b/>
          <w:sz w:val="16"/>
          <w:szCs w:val="16"/>
          <w:lang w:val="en-NZ"/>
        </w:rPr>
        <w:sectPr w:rsidR="00D16BE5" w:rsidSect="0011320B">
          <w:type w:val="continuous"/>
          <w:pgSz w:w="11906" w:h="16838" w:code="9"/>
          <w:pgMar w:top="1418" w:right="1701" w:bottom="1135" w:left="1418" w:header="850" w:footer="709" w:gutter="0"/>
          <w:paperSrc w:first="7" w:other="7"/>
          <w:cols w:space="708"/>
          <w:docGrid w:linePitch="360"/>
        </w:sectPr>
      </w:pPr>
    </w:p>
    <w:p w14:paraId="51B9DD07" w14:textId="77777777" w:rsidR="00C90674" w:rsidRDefault="00C90674" w:rsidP="00AA5DFE">
      <w:pPr>
        <w:pStyle w:val="Indented"/>
        <w:ind w:left="0" w:right="175"/>
        <w:rPr>
          <w:rFonts w:ascii="Arial" w:hAnsi="Arial" w:cs="Arial"/>
          <w:b/>
          <w:sz w:val="16"/>
          <w:szCs w:val="16"/>
          <w:lang w:val="en-NZ"/>
        </w:rPr>
        <w:sectPr w:rsidR="00C90674" w:rsidSect="0011320B">
          <w:type w:val="continuous"/>
          <w:pgSz w:w="11906" w:h="16838" w:code="9"/>
          <w:pgMar w:top="1418" w:right="1701" w:bottom="1135" w:left="1418" w:header="850" w:footer="709" w:gutter="0"/>
          <w:paperSrc w:first="7" w:other="7"/>
          <w:cols w:space="708"/>
          <w:docGrid w:linePitch="360"/>
        </w:sect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A773E" w:rsidRPr="00BF0726" w14:paraId="4FBA4C9E" w14:textId="77777777" w:rsidTr="00AA5DFE">
        <w:trPr>
          <w:cantSplit/>
          <w:trHeight w:val="11108"/>
        </w:trPr>
        <w:tc>
          <w:tcPr>
            <w:tcW w:w="9214" w:type="dxa"/>
          </w:tcPr>
          <w:p w14:paraId="211DBCCF" w14:textId="3646B5D1" w:rsidR="00DA773E" w:rsidRPr="00BF0726" w:rsidRDefault="00DA773E" w:rsidP="00AA5DFE">
            <w:pPr>
              <w:pStyle w:val="Indented"/>
              <w:ind w:left="0" w:right="175"/>
              <w:rPr>
                <w:rFonts w:ascii="Arial" w:hAnsi="Arial" w:cs="Arial"/>
                <w:b/>
                <w:sz w:val="16"/>
                <w:szCs w:val="16"/>
                <w:lang w:val="en-NZ"/>
              </w:rPr>
            </w:pPr>
          </w:p>
          <w:p w14:paraId="0CE104C1" w14:textId="77777777" w:rsidR="00DA773E" w:rsidRPr="00BF0726" w:rsidRDefault="00DA773E" w:rsidP="00AA5DFE">
            <w:pPr>
              <w:pStyle w:val="Indented"/>
              <w:ind w:left="0" w:right="175"/>
              <w:rPr>
                <w:rFonts w:ascii="Arial" w:hAnsi="Arial" w:cs="Arial"/>
                <w:sz w:val="20"/>
                <w:lang w:val="en-NZ"/>
              </w:rPr>
            </w:pPr>
            <w:r w:rsidRPr="00BF0726">
              <w:rPr>
                <w:rFonts w:ascii="Arial" w:hAnsi="Arial" w:cs="Arial"/>
                <w:b/>
                <w:sz w:val="20"/>
                <w:lang w:val="en-NZ"/>
              </w:rPr>
              <w:t>BACKGROUND</w:t>
            </w:r>
          </w:p>
          <w:p w14:paraId="2F801264" w14:textId="77777777" w:rsidR="00DA773E" w:rsidRPr="00BF0726" w:rsidRDefault="00DA773E" w:rsidP="00AA5DFE">
            <w:pPr>
              <w:pStyle w:val="Indented"/>
              <w:ind w:left="0" w:right="175"/>
              <w:rPr>
                <w:rFonts w:ascii="Arial" w:hAnsi="Arial" w:cs="Arial"/>
                <w:sz w:val="16"/>
                <w:szCs w:val="16"/>
                <w:lang w:val="en-NZ"/>
              </w:rPr>
            </w:pPr>
          </w:p>
          <w:p w14:paraId="5F4E5B98" w14:textId="77777777" w:rsidR="00DA773E" w:rsidRPr="00BF0726" w:rsidRDefault="00DA773E" w:rsidP="00AA5DFE">
            <w:pPr>
              <w:pStyle w:val="Indented"/>
              <w:ind w:right="175" w:hanging="851"/>
              <w:rPr>
                <w:rFonts w:ascii="Arial" w:hAnsi="Arial" w:cs="Arial"/>
                <w:sz w:val="20"/>
                <w:lang w:val="en-NZ"/>
              </w:rPr>
            </w:pPr>
            <w:r w:rsidRPr="00BF0726">
              <w:rPr>
                <w:rFonts w:ascii="Arial" w:hAnsi="Arial" w:cs="Arial"/>
                <w:b/>
                <w:sz w:val="20"/>
                <w:lang w:val="en-NZ"/>
              </w:rPr>
              <w:t>A.</w:t>
            </w:r>
            <w:r w:rsidRPr="00BF0726">
              <w:rPr>
                <w:rFonts w:ascii="Arial" w:hAnsi="Arial" w:cs="Arial"/>
                <w:b/>
                <w:sz w:val="20"/>
                <w:lang w:val="en-NZ"/>
              </w:rPr>
              <w:tab/>
            </w:r>
            <w:r w:rsidRPr="00BF0726">
              <w:rPr>
                <w:rFonts w:ascii="Arial" w:hAnsi="Arial" w:cs="Arial"/>
                <w:sz w:val="20"/>
                <w:lang w:val="en-NZ"/>
              </w:rPr>
              <w:t>The Encumbrancer is registered as owner of an estate in fee simple in the Land, which is situated in the Council's district.</w:t>
            </w:r>
          </w:p>
          <w:p w14:paraId="5C1CCB2E" w14:textId="77777777" w:rsidR="00DA773E" w:rsidRPr="00BF0726" w:rsidRDefault="00DA773E" w:rsidP="00AA5DFE">
            <w:pPr>
              <w:pStyle w:val="Indented"/>
              <w:tabs>
                <w:tab w:val="left" w:pos="7797"/>
                <w:tab w:val="left" w:pos="8505"/>
              </w:tabs>
              <w:ind w:left="0" w:right="175"/>
              <w:rPr>
                <w:rFonts w:ascii="Arial" w:hAnsi="Arial" w:cs="Arial"/>
                <w:sz w:val="16"/>
                <w:szCs w:val="16"/>
                <w:lang w:val="en-NZ"/>
              </w:rPr>
            </w:pPr>
          </w:p>
          <w:p w14:paraId="57AB924E" w14:textId="77777777" w:rsidR="00DA773E" w:rsidRPr="00BF0726" w:rsidRDefault="00DA773E" w:rsidP="00DA773E">
            <w:pPr>
              <w:pStyle w:val="Indented"/>
              <w:numPr>
                <w:ilvl w:val="0"/>
                <w:numId w:val="17"/>
              </w:numPr>
              <w:tabs>
                <w:tab w:val="left" w:pos="7797"/>
                <w:tab w:val="left" w:pos="8505"/>
              </w:tabs>
              <w:ind w:right="175"/>
              <w:rPr>
                <w:rFonts w:ascii="Arial" w:hAnsi="Arial" w:cs="Arial"/>
                <w:sz w:val="20"/>
                <w:lang w:val="en-NZ"/>
              </w:rPr>
            </w:pPr>
            <w:r w:rsidRPr="00BF0726">
              <w:rPr>
                <w:rFonts w:ascii="Arial" w:hAnsi="Arial" w:cs="Arial"/>
                <w:sz w:val="20"/>
                <w:lang w:val="en-NZ"/>
              </w:rPr>
              <w:t>The Encumbrancer requested the Council to consent to a plan of subdivision in terms of a plan lodged for deposit at Land Information New Zealand.</w:t>
            </w:r>
          </w:p>
          <w:p w14:paraId="6C189812" w14:textId="77777777" w:rsidR="00DA773E" w:rsidRPr="00BF0726" w:rsidRDefault="00DA773E" w:rsidP="00AA5DFE">
            <w:pPr>
              <w:pStyle w:val="Indented"/>
              <w:tabs>
                <w:tab w:val="left" w:pos="7797"/>
                <w:tab w:val="left" w:pos="8505"/>
              </w:tabs>
              <w:ind w:left="0" w:right="175"/>
              <w:rPr>
                <w:rFonts w:ascii="Arial" w:hAnsi="Arial" w:cs="Arial"/>
                <w:sz w:val="16"/>
                <w:szCs w:val="16"/>
                <w:lang w:val="en-NZ"/>
              </w:rPr>
            </w:pPr>
          </w:p>
          <w:p w14:paraId="068ECD4C" w14:textId="77777777" w:rsidR="00DA773E" w:rsidRPr="00BF0726" w:rsidRDefault="00DA773E" w:rsidP="00DA773E">
            <w:pPr>
              <w:pStyle w:val="Indented"/>
              <w:numPr>
                <w:ilvl w:val="0"/>
                <w:numId w:val="17"/>
              </w:numPr>
              <w:tabs>
                <w:tab w:val="left" w:pos="7797"/>
                <w:tab w:val="left" w:pos="8505"/>
              </w:tabs>
              <w:ind w:right="175"/>
              <w:rPr>
                <w:rFonts w:ascii="Arial" w:hAnsi="Arial" w:cs="Arial"/>
                <w:sz w:val="20"/>
                <w:lang w:val="en-NZ"/>
              </w:rPr>
            </w:pPr>
            <w:r w:rsidRPr="00BF0726">
              <w:rPr>
                <w:rFonts w:ascii="Arial" w:hAnsi="Arial" w:cs="Arial"/>
                <w:sz w:val="20"/>
                <w:lang w:val="en-NZ"/>
              </w:rPr>
              <w:t>The Council agreed to consent to that subdivision on the condition, amongst other things, that the Encumbrancee’s requirements relating to electricity were met.</w:t>
            </w:r>
          </w:p>
          <w:p w14:paraId="2F669FAC" w14:textId="77777777" w:rsidR="00DA773E" w:rsidRPr="00BF0726" w:rsidRDefault="00DA773E" w:rsidP="00AA5DFE">
            <w:pPr>
              <w:pStyle w:val="Indented"/>
              <w:tabs>
                <w:tab w:val="left" w:pos="7797"/>
                <w:tab w:val="left" w:pos="8505"/>
              </w:tabs>
              <w:ind w:left="0" w:right="175"/>
              <w:rPr>
                <w:rFonts w:ascii="Arial" w:hAnsi="Arial" w:cs="Arial"/>
                <w:sz w:val="16"/>
                <w:szCs w:val="16"/>
                <w:lang w:val="en-NZ"/>
              </w:rPr>
            </w:pPr>
          </w:p>
          <w:p w14:paraId="0F0852C4" w14:textId="77777777" w:rsidR="00DA773E" w:rsidRPr="00BF0726" w:rsidRDefault="00DA773E" w:rsidP="00DA773E">
            <w:pPr>
              <w:pStyle w:val="Indented"/>
              <w:numPr>
                <w:ilvl w:val="0"/>
                <w:numId w:val="17"/>
              </w:numPr>
              <w:tabs>
                <w:tab w:val="left" w:pos="7797"/>
                <w:tab w:val="left" w:pos="8505"/>
              </w:tabs>
              <w:ind w:right="175"/>
              <w:rPr>
                <w:rFonts w:ascii="Arial" w:hAnsi="Arial" w:cs="Arial"/>
                <w:sz w:val="20"/>
                <w:lang w:val="en-NZ"/>
              </w:rPr>
            </w:pPr>
            <w:r w:rsidRPr="00BF0726">
              <w:rPr>
                <w:rFonts w:ascii="Arial" w:hAnsi="Arial" w:cs="Arial"/>
                <w:sz w:val="20"/>
                <w:lang w:val="en-NZ"/>
              </w:rPr>
              <w:t>The Encumbrancee</w:t>
            </w:r>
            <w:r w:rsidRPr="00BF0726">
              <w:rPr>
                <w:rFonts w:ascii="Arial" w:hAnsi="Arial" w:cs="Arial"/>
                <w:b/>
                <w:sz w:val="20"/>
                <w:lang w:val="en-NZ"/>
              </w:rPr>
              <w:t xml:space="preserve"> </w:t>
            </w:r>
            <w:r w:rsidRPr="00BF0726">
              <w:rPr>
                <w:rFonts w:ascii="Arial" w:hAnsi="Arial" w:cs="Arial"/>
                <w:sz w:val="20"/>
                <w:lang w:val="en-NZ"/>
              </w:rPr>
              <w:t>has</w:t>
            </w:r>
            <w:r w:rsidRPr="00BF0726">
              <w:rPr>
                <w:rFonts w:ascii="Arial" w:hAnsi="Arial" w:cs="Arial"/>
                <w:b/>
                <w:sz w:val="20"/>
                <w:lang w:val="en-NZ"/>
              </w:rPr>
              <w:t xml:space="preserve"> </w:t>
            </w:r>
            <w:r w:rsidRPr="00BF0726">
              <w:rPr>
                <w:rFonts w:ascii="Arial" w:hAnsi="Arial" w:cs="Arial"/>
                <w:sz w:val="20"/>
                <w:lang w:val="en-NZ"/>
              </w:rPr>
              <w:t>required the Encumbrancer to meet the full costs of providing an Electricity Supply to the Land within 30 days of the date of settlement of transfer of the Land, and required the Encumbrancer to enter into this Encumbrance to better secure to the Encumbrancee, that payment and the compliance by the Encumbrancer (including all successors in title) with the obligations set out in this Encumbrance.</w:t>
            </w:r>
          </w:p>
          <w:p w14:paraId="5BE26634" w14:textId="77777777" w:rsidR="00DA773E" w:rsidRPr="00BF0726" w:rsidRDefault="00DA773E" w:rsidP="00AA5DFE">
            <w:pPr>
              <w:pStyle w:val="Indented"/>
              <w:ind w:left="0" w:right="175"/>
              <w:rPr>
                <w:rFonts w:ascii="Arial" w:hAnsi="Arial" w:cs="Arial"/>
                <w:sz w:val="16"/>
                <w:szCs w:val="16"/>
                <w:lang w:val="en-NZ"/>
              </w:rPr>
            </w:pPr>
          </w:p>
          <w:p w14:paraId="1777C76A" w14:textId="77777777" w:rsidR="00DA773E" w:rsidRPr="00BF0726" w:rsidRDefault="00DA773E" w:rsidP="00AA5DFE">
            <w:pPr>
              <w:pStyle w:val="Indented"/>
              <w:ind w:left="0" w:right="175"/>
              <w:rPr>
                <w:rFonts w:ascii="Arial" w:hAnsi="Arial" w:cs="Arial"/>
                <w:sz w:val="20"/>
                <w:lang w:val="en-NZ"/>
              </w:rPr>
            </w:pPr>
            <w:r w:rsidRPr="00BF0726">
              <w:rPr>
                <w:rFonts w:ascii="Arial" w:hAnsi="Arial" w:cs="Arial"/>
                <w:b/>
                <w:sz w:val="20"/>
                <w:lang w:val="en-NZ"/>
              </w:rPr>
              <w:t>OPERATIVE PROVISIONS</w:t>
            </w:r>
          </w:p>
          <w:p w14:paraId="6929DDE9" w14:textId="77777777" w:rsidR="00DA773E" w:rsidRPr="00BF0726" w:rsidRDefault="00DA773E" w:rsidP="00AA5DFE">
            <w:pPr>
              <w:pStyle w:val="Indented"/>
              <w:ind w:left="0" w:right="175"/>
              <w:rPr>
                <w:rFonts w:ascii="Arial" w:hAnsi="Arial" w:cs="Arial"/>
                <w:sz w:val="16"/>
                <w:szCs w:val="16"/>
                <w:lang w:val="en-NZ"/>
              </w:rPr>
            </w:pPr>
          </w:p>
          <w:p w14:paraId="06331A86" w14:textId="6EDDAF4A" w:rsidR="00DA773E" w:rsidRPr="003762C4" w:rsidRDefault="00DA773E" w:rsidP="00D16BE5">
            <w:pPr>
              <w:pStyle w:val="Heading1"/>
              <w:numPr>
                <w:ilvl w:val="0"/>
                <w:numId w:val="21"/>
              </w:numPr>
              <w:spacing w:after="0" w:line="240" w:lineRule="auto"/>
              <w:ind w:right="175"/>
              <w:rPr>
                <w:rFonts w:ascii="Arial" w:eastAsia="Times New Roman" w:hAnsi="Arial" w:cs="Arial"/>
                <w:bCs w:val="0"/>
                <w:caps w:val="0"/>
                <w:sz w:val="20"/>
                <w:szCs w:val="20"/>
              </w:rPr>
            </w:pPr>
            <w:r w:rsidRPr="003762C4">
              <w:rPr>
                <w:rFonts w:ascii="Arial" w:eastAsia="Times New Roman" w:hAnsi="Arial" w:cs="Arial"/>
                <w:bCs w:val="0"/>
                <w:caps w:val="0"/>
                <w:sz w:val="20"/>
                <w:szCs w:val="20"/>
              </w:rPr>
              <w:t>INTERPRETATION</w:t>
            </w:r>
          </w:p>
          <w:p w14:paraId="718D4937" w14:textId="77777777" w:rsidR="00DA773E" w:rsidRPr="00BF0726" w:rsidRDefault="00DA773E" w:rsidP="00D16BE5">
            <w:pPr>
              <w:pStyle w:val="Indented"/>
              <w:keepNext/>
              <w:ind w:right="175"/>
              <w:rPr>
                <w:rFonts w:ascii="Arial" w:hAnsi="Arial" w:cs="Arial"/>
                <w:sz w:val="16"/>
                <w:szCs w:val="16"/>
              </w:rPr>
            </w:pPr>
          </w:p>
          <w:p w14:paraId="543EA835" w14:textId="4656967E" w:rsidR="00DA773E" w:rsidRPr="003762C4" w:rsidRDefault="00DA773E" w:rsidP="003762C4">
            <w:pPr>
              <w:pStyle w:val="Heading1"/>
              <w:numPr>
                <w:ilvl w:val="0"/>
                <w:numId w:val="21"/>
              </w:numPr>
              <w:spacing w:after="0" w:line="240" w:lineRule="auto"/>
              <w:ind w:right="175"/>
              <w:rPr>
                <w:rFonts w:ascii="Arial" w:eastAsia="Times New Roman" w:hAnsi="Arial" w:cs="Arial"/>
                <w:bCs w:val="0"/>
                <w:caps w:val="0"/>
                <w:sz w:val="20"/>
                <w:szCs w:val="20"/>
              </w:rPr>
            </w:pPr>
            <w:r w:rsidRPr="003762C4">
              <w:rPr>
                <w:rFonts w:ascii="Arial" w:eastAsia="Times New Roman" w:hAnsi="Arial" w:cs="Arial"/>
                <w:bCs w:val="0"/>
                <w:caps w:val="0"/>
                <w:sz w:val="20"/>
                <w:szCs w:val="20"/>
              </w:rPr>
              <w:t>Definitions</w:t>
            </w:r>
          </w:p>
          <w:p w14:paraId="02C7E262" w14:textId="77777777" w:rsidR="00DA773E" w:rsidRPr="00BF0726" w:rsidRDefault="00DA773E" w:rsidP="00D16BE5">
            <w:pPr>
              <w:pStyle w:val="Indented"/>
              <w:keepNext/>
              <w:tabs>
                <w:tab w:val="left" w:pos="737"/>
              </w:tabs>
              <w:ind w:left="360" w:right="175" w:firstLine="34"/>
              <w:rPr>
                <w:rFonts w:ascii="Arial" w:hAnsi="Arial" w:cs="Arial"/>
                <w:sz w:val="20"/>
                <w:lang w:val="en-NZ"/>
              </w:rPr>
            </w:pPr>
            <w:r w:rsidRPr="00BF0726">
              <w:rPr>
                <w:rFonts w:ascii="Arial" w:hAnsi="Arial" w:cs="Arial"/>
                <w:sz w:val="20"/>
                <w:lang w:val="en-NZ"/>
              </w:rPr>
              <w:t>In this Encumbrance unless the context indicates otherwise:</w:t>
            </w:r>
          </w:p>
          <w:p w14:paraId="49447702" w14:textId="77777777" w:rsidR="00DA773E" w:rsidRPr="00BF0726" w:rsidRDefault="00DA773E" w:rsidP="00AA5DFE">
            <w:pPr>
              <w:pStyle w:val="Indented"/>
              <w:keepNext/>
              <w:ind w:left="0" w:right="175"/>
              <w:rPr>
                <w:rFonts w:ascii="Arial" w:hAnsi="Arial" w:cs="Arial"/>
                <w:b/>
                <w:sz w:val="16"/>
                <w:szCs w:val="16"/>
                <w:lang w:val="en-NZ"/>
              </w:rPr>
            </w:pPr>
          </w:p>
          <w:p w14:paraId="6296646A" w14:textId="77777777" w:rsidR="00DA773E" w:rsidRPr="00BF0726" w:rsidRDefault="00DA773E" w:rsidP="00AA5DFE">
            <w:pPr>
              <w:pStyle w:val="NoNum"/>
              <w:tabs>
                <w:tab w:val="clear" w:pos="1701"/>
                <w:tab w:val="num" w:pos="1418"/>
              </w:tabs>
              <w:ind w:left="720" w:right="175"/>
              <w:rPr>
                <w:rFonts w:ascii="Arial" w:hAnsi="Arial" w:cs="Arial"/>
                <w:sz w:val="20"/>
                <w:lang w:val="en-NZ"/>
              </w:rPr>
            </w:pPr>
            <w:r w:rsidRPr="00BF0726">
              <w:rPr>
                <w:rFonts w:ascii="Arial" w:hAnsi="Arial" w:cs="Arial"/>
                <w:sz w:val="20"/>
                <w:lang w:val="en-NZ"/>
              </w:rPr>
              <w:t>"</w:t>
            </w:r>
            <w:r w:rsidRPr="00BF0726">
              <w:rPr>
                <w:rFonts w:ascii="Arial" w:hAnsi="Arial" w:cs="Arial"/>
                <w:b/>
                <w:sz w:val="20"/>
                <w:lang w:val="en-NZ"/>
              </w:rPr>
              <w:t>Council</w:t>
            </w:r>
            <w:r w:rsidRPr="00BF0726">
              <w:rPr>
                <w:rFonts w:ascii="Arial" w:hAnsi="Arial" w:cs="Arial"/>
                <w:sz w:val="20"/>
                <w:lang w:val="en-NZ"/>
              </w:rPr>
              <w:t>" means the territorial local authority for the area in which the Land is situated;</w:t>
            </w:r>
          </w:p>
          <w:p w14:paraId="3E971B70" w14:textId="77777777" w:rsidR="00DA773E" w:rsidRPr="00BF0726" w:rsidRDefault="00DA773E" w:rsidP="00AA5DFE">
            <w:pPr>
              <w:pStyle w:val="NoNum"/>
              <w:tabs>
                <w:tab w:val="clear" w:pos="1701"/>
                <w:tab w:val="num" w:pos="1418"/>
              </w:tabs>
              <w:ind w:left="1418" w:right="175"/>
              <w:rPr>
                <w:rFonts w:ascii="Arial" w:hAnsi="Arial" w:cs="Arial"/>
                <w:sz w:val="16"/>
                <w:szCs w:val="16"/>
                <w:lang w:val="en-NZ"/>
              </w:rPr>
            </w:pPr>
          </w:p>
          <w:p w14:paraId="460464DD" w14:textId="77777777" w:rsidR="00DA773E" w:rsidRPr="00BF0726" w:rsidRDefault="00DA773E" w:rsidP="00AA5DFE">
            <w:pPr>
              <w:pStyle w:val="NoNum"/>
              <w:tabs>
                <w:tab w:val="clear" w:pos="851"/>
                <w:tab w:val="clear" w:pos="1701"/>
                <w:tab w:val="left" w:pos="885"/>
              </w:tabs>
              <w:ind w:left="720" w:right="175"/>
              <w:rPr>
                <w:rFonts w:ascii="Arial" w:hAnsi="Arial" w:cs="Arial"/>
                <w:sz w:val="20"/>
                <w:lang w:val="en-NZ"/>
              </w:rPr>
            </w:pPr>
            <w:r w:rsidRPr="00BF0726">
              <w:rPr>
                <w:rFonts w:ascii="Arial" w:hAnsi="Arial" w:cs="Arial"/>
                <w:b/>
                <w:sz w:val="20"/>
                <w:lang w:val="en-NZ"/>
              </w:rPr>
              <w:t>“Electricity Supply”</w:t>
            </w:r>
            <w:r w:rsidRPr="00BF0726">
              <w:rPr>
                <w:rFonts w:ascii="Arial" w:hAnsi="Arial" w:cs="Arial"/>
                <w:sz w:val="20"/>
                <w:lang w:val="en-NZ"/>
              </w:rPr>
              <w:t xml:space="preserve"> means an electricity supply that is provided to the boundary of the Land and meets the written approval of the Encumbrancee;</w:t>
            </w:r>
          </w:p>
          <w:p w14:paraId="319E4F92" w14:textId="77777777" w:rsidR="00DA773E" w:rsidRPr="00BF0726" w:rsidRDefault="00DA773E" w:rsidP="00AA5DFE">
            <w:pPr>
              <w:pStyle w:val="NoNum"/>
              <w:tabs>
                <w:tab w:val="clear" w:pos="1701"/>
                <w:tab w:val="num" w:pos="1418"/>
              </w:tabs>
              <w:ind w:left="720" w:right="175"/>
              <w:rPr>
                <w:rFonts w:ascii="Arial" w:hAnsi="Arial" w:cs="Arial"/>
                <w:b/>
                <w:sz w:val="20"/>
                <w:lang w:val="en-NZ"/>
              </w:rPr>
            </w:pPr>
          </w:p>
          <w:p w14:paraId="215F735A" w14:textId="77777777" w:rsidR="00DA773E" w:rsidRPr="00BF0726" w:rsidRDefault="00DA773E" w:rsidP="00AA5DFE">
            <w:pPr>
              <w:pStyle w:val="NoNum"/>
              <w:tabs>
                <w:tab w:val="clear" w:pos="1701"/>
                <w:tab w:val="num" w:pos="1418"/>
              </w:tabs>
              <w:ind w:left="720" w:right="175"/>
              <w:rPr>
                <w:rFonts w:ascii="Arial" w:hAnsi="Arial" w:cs="Arial"/>
                <w:sz w:val="20"/>
                <w:lang w:val="en-NZ"/>
              </w:rPr>
            </w:pPr>
            <w:r w:rsidRPr="00BF0726">
              <w:rPr>
                <w:rFonts w:ascii="Arial" w:hAnsi="Arial" w:cs="Arial"/>
                <w:b/>
                <w:sz w:val="20"/>
                <w:lang w:val="en-NZ"/>
              </w:rPr>
              <w:t>“Encumbrance”</w:t>
            </w:r>
            <w:r w:rsidRPr="00BF0726">
              <w:rPr>
                <w:rFonts w:ascii="Arial" w:hAnsi="Arial" w:cs="Arial"/>
                <w:sz w:val="20"/>
                <w:lang w:val="en-NZ"/>
              </w:rPr>
              <w:t xml:space="preserve"> means this Encumbrance Instrument;</w:t>
            </w:r>
          </w:p>
          <w:p w14:paraId="65D8F8F8" w14:textId="77777777" w:rsidR="00DA773E" w:rsidRPr="00BF0726" w:rsidRDefault="00DA773E" w:rsidP="00AA5DFE">
            <w:pPr>
              <w:pStyle w:val="NoNum"/>
              <w:tabs>
                <w:tab w:val="clear" w:pos="1701"/>
                <w:tab w:val="num" w:pos="1418"/>
              </w:tabs>
              <w:ind w:left="1418" w:right="175"/>
              <w:rPr>
                <w:rFonts w:ascii="Arial" w:hAnsi="Arial" w:cs="Arial"/>
                <w:sz w:val="16"/>
                <w:szCs w:val="16"/>
                <w:lang w:val="en-NZ"/>
              </w:rPr>
            </w:pPr>
          </w:p>
          <w:p w14:paraId="4FD4218D" w14:textId="77777777" w:rsidR="00DA773E" w:rsidRPr="00BF0726" w:rsidRDefault="00DA773E" w:rsidP="00AA5DFE">
            <w:pPr>
              <w:pStyle w:val="NoNum"/>
              <w:tabs>
                <w:tab w:val="clear" w:pos="1701"/>
                <w:tab w:val="num" w:pos="1418"/>
              </w:tabs>
              <w:ind w:left="720" w:right="175"/>
              <w:rPr>
                <w:rFonts w:ascii="Arial" w:hAnsi="Arial" w:cs="Arial"/>
                <w:sz w:val="20"/>
                <w:lang w:val="en-NZ"/>
              </w:rPr>
            </w:pPr>
            <w:r w:rsidRPr="00BF0726">
              <w:rPr>
                <w:rFonts w:ascii="Arial" w:hAnsi="Arial" w:cs="Arial"/>
                <w:sz w:val="20"/>
                <w:lang w:val="en-NZ"/>
              </w:rPr>
              <w:t>"</w:t>
            </w:r>
            <w:r w:rsidRPr="00BF0726">
              <w:rPr>
                <w:rFonts w:ascii="Arial" w:hAnsi="Arial" w:cs="Arial"/>
                <w:b/>
                <w:sz w:val="20"/>
                <w:lang w:val="en-NZ"/>
              </w:rPr>
              <w:t>Encumbrancee</w:t>
            </w:r>
            <w:r w:rsidRPr="00BF0726">
              <w:rPr>
                <w:rFonts w:ascii="Arial" w:hAnsi="Arial" w:cs="Arial"/>
                <w:sz w:val="20"/>
                <w:lang w:val="en-NZ"/>
              </w:rPr>
              <w:t>" means Northpower Limited and includes its successors and its officers and agents;</w:t>
            </w:r>
          </w:p>
          <w:p w14:paraId="181807CD" w14:textId="77777777" w:rsidR="00DA773E" w:rsidRPr="00BF0726" w:rsidRDefault="00DA773E" w:rsidP="00AA5DFE">
            <w:pPr>
              <w:pStyle w:val="NoNum"/>
              <w:tabs>
                <w:tab w:val="clear" w:pos="1701"/>
                <w:tab w:val="num" w:pos="1418"/>
              </w:tabs>
              <w:ind w:left="1418" w:right="175"/>
              <w:rPr>
                <w:rFonts w:ascii="Arial" w:hAnsi="Arial" w:cs="Arial"/>
                <w:sz w:val="16"/>
                <w:szCs w:val="16"/>
                <w:lang w:val="en-NZ"/>
              </w:rPr>
            </w:pPr>
          </w:p>
          <w:p w14:paraId="6CEFF453" w14:textId="77777777" w:rsidR="00DA773E" w:rsidRPr="00BF0726" w:rsidRDefault="00DA773E" w:rsidP="00AA5DFE">
            <w:pPr>
              <w:pStyle w:val="NoNum"/>
              <w:tabs>
                <w:tab w:val="num" w:pos="1418"/>
              </w:tabs>
              <w:ind w:left="720" w:right="175"/>
              <w:rPr>
                <w:rFonts w:ascii="Arial" w:hAnsi="Arial" w:cs="Arial"/>
                <w:sz w:val="20"/>
                <w:lang w:val="en-NZ"/>
              </w:rPr>
            </w:pPr>
            <w:r w:rsidRPr="00BF0726">
              <w:rPr>
                <w:rFonts w:ascii="Arial" w:hAnsi="Arial" w:cs="Arial"/>
                <w:sz w:val="20"/>
                <w:lang w:val="en-NZ"/>
              </w:rPr>
              <w:t>"</w:t>
            </w:r>
            <w:r w:rsidRPr="00BF0726">
              <w:rPr>
                <w:rFonts w:ascii="Arial" w:hAnsi="Arial" w:cs="Arial"/>
                <w:b/>
                <w:sz w:val="20"/>
                <w:lang w:val="en-NZ"/>
              </w:rPr>
              <w:t>Encumbrancer</w:t>
            </w:r>
            <w:r w:rsidRPr="00BF0726">
              <w:rPr>
                <w:rFonts w:ascii="Arial" w:hAnsi="Arial" w:cs="Arial"/>
                <w:sz w:val="20"/>
                <w:lang w:val="en-NZ"/>
              </w:rPr>
              <w:t xml:space="preserve">" means the person named as the Encumbrancer in this Encumbrance and includes any successors in title to the Land from time to time; </w:t>
            </w:r>
          </w:p>
          <w:p w14:paraId="4C7CFE7A" w14:textId="77777777" w:rsidR="00DA773E" w:rsidRPr="00BF0726" w:rsidRDefault="00DA773E" w:rsidP="00AA5DFE">
            <w:pPr>
              <w:pStyle w:val="NoNum"/>
              <w:tabs>
                <w:tab w:val="clear" w:pos="1701"/>
                <w:tab w:val="left" w:pos="1418"/>
              </w:tabs>
              <w:ind w:right="175"/>
              <w:rPr>
                <w:rFonts w:ascii="Arial" w:hAnsi="Arial" w:cs="Arial"/>
                <w:sz w:val="16"/>
                <w:szCs w:val="16"/>
                <w:lang w:val="en-NZ"/>
              </w:rPr>
            </w:pPr>
          </w:p>
          <w:p w14:paraId="723B5E91" w14:textId="77777777" w:rsidR="00DA773E" w:rsidRPr="00BF0726" w:rsidRDefault="00DA773E" w:rsidP="00AA5DFE">
            <w:pPr>
              <w:pStyle w:val="NoNum"/>
              <w:tabs>
                <w:tab w:val="clear" w:pos="1701"/>
                <w:tab w:val="left" w:pos="1418"/>
              </w:tabs>
              <w:ind w:left="720" w:right="175"/>
              <w:rPr>
                <w:rFonts w:ascii="Arial" w:hAnsi="Arial" w:cs="Arial"/>
                <w:sz w:val="20"/>
                <w:lang w:val="en-NZ"/>
              </w:rPr>
            </w:pPr>
            <w:r w:rsidRPr="00BF0726">
              <w:rPr>
                <w:rFonts w:ascii="Arial" w:hAnsi="Arial" w:cs="Arial"/>
                <w:sz w:val="20"/>
                <w:lang w:val="en-NZ"/>
              </w:rPr>
              <w:t>"</w:t>
            </w:r>
            <w:r w:rsidRPr="00BF0726">
              <w:rPr>
                <w:rFonts w:ascii="Arial" w:hAnsi="Arial" w:cs="Arial"/>
                <w:b/>
                <w:sz w:val="20"/>
                <w:lang w:val="en-NZ"/>
              </w:rPr>
              <w:t>Land</w:t>
            </w:r>
            <w:r w:rsidRPr="00BF0726">
              <w:rPr>
                <w:rFonts w:ascii="Arial" w:hAnsi="Arial" w:cs="Arial"/>
                <w:sz w:val="20"/>
                <w:lang w:val="en-NZ"/>
              </w:rPr>
              <w:t>" means the Encumbrancer's land described on the front page of this Encumbrance;</w:t>
            </w:r>
          </w:p>
          <w:p w14:paraId="6AA7CF1E" w14:textId="77777777" w:rsidR="00DA773E" w:rsidRPr="00BF0726" w:rsidRDefault="00DA773E" w:rsidP="00AA5DFE">
            <w:pPr>
              <w:pStyle w:val="NoNum"/>
              <w:tabs>
                <w:tab w:val="clear" w:pos="1701"/>
                <w:tab w:val="left" w:pos="1418"/>
              </w:tabs>
              <w:ind w:right="175" w:firstLine="885"/>
              <w:rPr>
                <w:rFonts w:ascii="Arial" w:hAnsi="Arial" w:cs="Arial"/>
                <w:sz w:val="16"/>
                <w:szCs w:val="16"/>
                <w:lang w:val="en-NZ"/>
              </w:rPr>
            </w:pPr>
          </w:p>
          <w:p w14:paraId="42C1A836" w14:textId="77777777" w:rsidR="00DA773E" w:rsidRPr="00BF0726" w:rsidRDefault="00DA773E" w:rsidP="00AA5DFE">
            <w:pPr>
              <w:pStyle w:val="NoNum"/>
              <w:tabs>
                <w:tab w:val="clear" w:pos="1701"/>
                <w:tab w:val="left" w:pos="1418"/>
              </w:tabs>
              <w:ind w:left="720" w:right="175"/>
              <w:rPr>
                <w:rFonts w:ascii="Arial" w:hAnsi="Arial" w:cs="Arial"/>
                <w:sz w:val="20"/>
                <w:lang w:val="en-NZ"/>
              </w:rPr>
            </w:pPr>
            <w:r w:rsidRPr="00BF0726">
              <w:rPr>
                <w:rFonts w:ascii="Arial" w:hAnsi="Arial" w:cs="Arial"/>
                <w:b/>
                <w:sz w:val="20"/>
                <w:lang w:val="en-NZ"/>
              </w:rPr>
              <w:t>“Secured Sum”</w:t>
            </w:r>
            <w:r w:rsidRPr="00BF0726">
              <w:rPr>
                <w:rFonts w:ascii="Arial" w:hAnsi="Arial" w:cs="Arial"/>
                <w:sz w:val="20"/>
                <w:lang w:val="en-NZ"/>
              </w:rPr>
              <w:t xml:space="preserve"> means the sum of money specified on the front page of this Encumbrance </w:t>
            </w:r>
            <w:r w:rsidRPr="00BF0726">
              <w:rPr>
                <w:rFonts w:ascii="Arial" w:hAnsi="Arial" w:cs="Arial"/>
                <w:sz w:val="20"/>
                <w:lang w:val="en-US"/>
              </w:rPr>
              <w:t>or such other sum of money as is substituted for that sum in accordance with clause 2.2 of this Annexure Schedule</w:t>
            </w:r>
            <w:r w:rsidRPr="00BF0726">
              <w:rPr>
                <w:rFonts w:ascii="Arial" w:hAnsi="Arial" w:cs="Arial"/>
                <w:sz w:val="20"/>
                <w:lang w:val="en-NZ"/>
              </w:rPr>
              <w:t>;</w:t>
            </w:r>
          </w:p>
          <w:p w14:paraId="1A5EF231" w14:textId="77777777" w:rsidR="00DA773E" w:rsidRPr="00BF0726" w:rsidRDefault="00DA773E" w:rsidP="00AA5DFE">
            <w:pPr>
              <w:pStyle w:val="NoNum"/>
              <w:tabs>
                <w:tab w:val="clear" w:pos="1701"/>
                <w:tab w:val="left" w:pos="1418"/>
              </w:tabs>
              <w:ind w:left="720" w:right="175"/>
              <w:rPr>
                <w:rFonts w:ascii="Arial" w:hAnsi="Arial" w:cs="Arial"/>
                <w:sz w:val="20"/>
                <w:lang w:val="en-NZ"/>
              </w:rPr>
            </w:pPr>
          </w:p>
          <w:p w14:paraId="477DFBB8" w14:textId="1087CA51" w:rsidR="00DA773E" w:rsidRPr="00BF0726" w:rsidRDefault="00DA773E" w:rsidP="00D16BE5">
            <w:pPr>
              <w:pStyle w:val="Heading2"/>
              <w:numPr>
                <w:ilvl w:val="1"/>
                <w:numId w:val="21"/>
              </w:numPr>
              <w:tabs>
                <w:tab w:val="left" w:pos="1026"/>
                <w:tab w:val="left" w:pos="1310"/>
              </w:tabs>
              <w:spacing w:line="240" w:lineRule="auto"/>
              <w:ind w:right="95"/>
              <w:rPr>
                <w:rFonts w:cs="Arial"/>
                <w:b w:val="0"/>
                <w:i/>
              </w:rPr>
            </w:pPr>
            <w:r w:rsidRPr="003762C4">
              <w:rPr>
                <w:rFonts w:ascii="Arial" w:eastAsia="Times New Roman" w:hAnsi="Arial" w:cs="Arial"/>
                <w:bCs w:val="0"/>
                <w:sz w:val="20"/>
                <w:szCs w:val="20"/>
              </w:rPr>
              <w:t>Defined Expressions</w:t>
            </w:r>
            <w:r w:rsidRPr="003762C4">
              <w:rPr>
                <w:rFonts w:ascii="Arial" w:eastAsia="Times New Roman" w:hAnsi="Arial" w:cs="Arial"/>
                <w:b w:val="0"/>
                <w:bCs w:val="0"/>
                <w:sz w:val="20"/>
                <w:szCs w:val="20"/>
              </w:rPr>
              <w:t>:  expressions defined in the main body of this Encumbrance have the defined meaning in the whole of this Encumbrance including the background.</w:t>
            </w:r>
          </w:p>
          <w:p w14:paraId="472EAB58" w14:textId="77777777" w:rsidR="00DA773E" w:rsidRPr="00BF0726" w:rsidRDefault="00DA773E" w:rsidP="00DA773E">
            <w:pPr>
              <w:spacing w:after="0"/>
              <w:rPr>
                <w:rFonts w:ascii="Arial" w:hAnsi="Arial" w:cs="Arial"/>
              </w:rPr>
            </w:pPr>
          </w:p>
          <w:p w14:paraId="64701F37" w14:textId="2C5E6A6A" w:rsidR="00DA773E" w:rsidRDefault="00DA773E" w:rsidP="00D16BE5">
            <w:pPr>
              <w:pStyle w:val="Heading2"/>
              <w:keepLines w:val="0"/>
              <w:numPr>
                <w:ilvl w:val="1"/>
                <w:numId w:val="21"/>
              </w:numPr>
              <w:tabs>
                <w:tab w:val="left" w:pos="284"/>
                <w:tab w:val="left" w:pos="510"/>
                <w:tab w:val="left" w:pos="737"/>
                <w:tab w:val="left" w:pos="964"/>
                <w:tab w:val="left" w:pos="1310"/>
                <w:tab w:val="left" w:pos="1418"/>
                <w:tab w:val="left" w:pos="1644"/>
              </w:tabs>
              <w:spacing w:line="240" w:lineRule="auto"/>
              <w:ind w:right="95"/>
              <w:jc w:val="both"/>
              <w:rPr>
                <w:rFonts w:cs="Arial"/>
                <w:b w:val="0"/>
              </w:rPr>
            </w:pPr>
            <w:r w:rsidRPr="003762C4">
              <w:rPr>
                <w:rFonts w:ascii="Arial" w:eastAsia="Times New Roman" w:hAnsi="Arial" w:cs="Arial"/>
                <w:bCs w:val="0"/>
                <w:sz w:val="20"/>
                <w:szCs w:val="20"/>
              </w:rPr>
              <w:t>Joint and Several Liability:</w:t>
            </w:r>
            <w:r w:rsidRPr="003762C4">
              <w:rPr>
                <w:rFonts w:ascii="Arial" w:eastAsia="Times New Roman" w:hAnsi="Arial" w:cs="Arial"/>
                <w:b w:val="0"/>
                <w:bCs w:val="0"/>
                <w:sz w:val="20"/>
                <w:szCs w:val="20"/>
              </w:rPr>
              <w:t xml:space="preserve">  an obligation by two or more persons binds those persons jointly and severally.</w:t>
            </w:r>
          </w:p>
          <w:p w14:paraId="0E3A164A" w14:textId="77777777" w:rsidR="00DA773E" w:rsidRPr="00DA773E" w:rsidRDefault="00DA773E" w:rsidP="00DA773E">
            <w:pPr>
              <w:spacing w:after="0"/>
            </w:pPr>
          </w:p>
          <w:p w14:paraId="5A417865" w14:textId="276EF364" w:rsidR="00DA773E" w:rsidRPr="00BF0726" w:rsidRDefault="00DA773E" w:rsidP="00D16BE5">
            <w:pPr>
              <w:pStyle w:val="Heading2"/>
              <w:numPr>
                <w:ilvl w:val="1"/>
                <w:numId w:val="21"/>
              </w:numPr>
              <w:tabs>
                <w:tab w:val="left" w:pos="1310"/>
              </w:tabs>
              <w:spacing w:line="240" w:lineRule="auto"/>
              <w:ind w:right="95"/>
              <w:rPr>
                <w:rFonts w:cs="Arial"/>
                <w:b w:val="0"/>
                <w:i/>
              </w:rPr>
            </w:pPr>
            <w:r w:rsidRPr="003762C4">
              <w:rPr>
                <w:rFonts w:ascii="Arial" w:eastAsia="Times New Roman" w:hAnsi="Arial" w:cs="Arial"/>
                <w:bCs w:val="0"/>
                <w:sz w:val="20"/>
                <w:szCs w:val="20"/>
              </w:rPr>
              <w:t>Plural and Singular</w:t>
            </w:r>
            <w:r w:rsidR="003762C4" w:rsidRPr="003762C4">
              <w:rPr>
                <w:rFonts w:ascii="Arial" w:eastAsia="Times New Roman" w:hAnsi="Arial" w:cs="Arial"/>
                <w:bCs w:val="0"/>
                <w:sz w:val="20"/>
                <w:szCs w:val="20"/>
              </w:rPr>
              <w:t>:</w:t>
            </w:r>
            <w:r w:rsidRPr="003762C4">
              <w:rPr>
                <w:rFonts w:ascii="Arial" w:eastAsia="Times New Roman" w:hAnsi="Arial" w:cs="Arial"/>
                <w:b w:val="0"/>
                <w:bCs w:val="0"/>
                <w:sz w:val="20"/>
                <w:szCs w:val="20"/>
              </w:rPr>
              <w:t xml:space="preserve">  words importing the singular number include the plural and vice versa.</w:t>
            </w:r>
          </w:p>
          <w:p w14:paraId="59453976" w14:textId="07B32BBC" w:rsidR="00DA773E" w:rsidRPr="00BF0726" w:rsidRDefault="00D16BE5" w:rsidP="00D16BE5">
            <w:pPr>
              <w:pStyle w:val="NoNum"/>
              <w:tabs>
                <w:tab w:val="clear" w:pos="1701"/>
                <w:tab w:val="clear" w:pos="2665"/>
                <w:tab w:val="clear" w:pos="3515"/>
                <w:tab w:val="clear" w:pos="4366"/>
                <w:tab w:val="left" w:pos="1310"/>
              </w:tabs>
              <w:ind w:left="720" w:right="175"/>
              <w:rPr>
                <w:rFonts w:ascii="Arial" w:hAnsi="Arial" w:cs="Arial"/>
              </w:rPr>
            </w:pPr>
            <w:r>
              <w:rPr>
                <w:rFonts w:ascii="Arial" w:hAnsi="Arial" w:cs="Arial"/>
              </w:rPr>
              <w:tab/>
            </w:r>
            <w:r>
              <w:rPr>
                <w:rFonts w:ascii="Arial" w:hAnsi="Arial" w:cs="Arial"/>
              </w:rPr>
              <w:tab/>
            </w:r>
          </w:p>
        </w:tc>
      </w:tr>
    </w:tbl>
    <w:p w14:paraId="43BD4E34" w14:textId="051647EB" w:rsidR="004D6267" w:rsidRDefault="00D16BE5" w:rsidP="00D16BE5">
      <w:pPr>
        <w:rPr>
          <w:sz w:val="13"/>
        </w:rPr>
      </w:pPr>
      <w:r w:rsidRPr="00D16BE5">
        <w:rPr>
          <w:rFonts w:ascii="Arial" w:eastAsia="Times New Roman" w:hAnsi="Arial" w:cs="Arial"/>
          <w:noProof/>
          <w:sz w:val="22"/>
          <w:szCs w:val="22"/>
        </w:rPr>
        <mc:AlternateContent>
          <mc:Choice Requires="wps">
            <w:drawing>
              <wp:anchor distT="0" distB="0" distL="114300" distR="114300" simplePos="0" relativeHeight="251659264" behindDoc="0" locked="0" layoutInCell="1" allowOverlap="1" wp14:anchorId="42D1BADE" wp14:editId="02FAAED8">
                <wp:simplePos x="0" y="0"/>
                <wp:positionH relativeFrom="column">
                  <wp:posOffset>-81280</wp:posOffset>
                </wp:positionH>
                <wp:positionV relativeFrom="paragraph">
                  <wp:posOffset>43815</wp:posOffset>
                </wp:positionV>
                <wp:extent cx="5951855" cy="8112760"/>
                <wp:effectExtent l="9525" t="7620" r="10795"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8112760"/>
                        </a:xfrm>
                        <a:prstGeom prst="rect">
                          <a:avLst/>
                        </a:prstGeom>
                        <a:solidFill>
                          <a:srgbClr val="FFFFFF"/>
                        </a:solidFill>
                        <a:ln w="9525">
                          <a:solidFill>
                            <a:srgbClr val="000000"/>
                          </a:solidFill>
                          <a:miter lim="800000"/>
                          <a:headEnd/>
                          <a:tailEnd/>
                        </a:ln>
                      </wps:spPr>
                      <wps:txbx>
                        <w:txbxContent>
                          <w:p w14:paraId="3395637B" w14:textId="3E0A8DC2" w:rsidR="00D16BE5" w:rsidRDefault="00D16BE5" w:rsidP="003762C4">
                            <w:pPr>
                              <w:pStyle w:val="Heading1"/>
                              <w:keepNext w:val="0"/>
                              <w:tabs>
                                <w:tab w:val="num" w:pos="851"/>
                                <w:tab w:val="left" w:pos="1701"/>
                                <w:tab w:val="left" w:pos="2665"/>
                                <w:tab w:val="left" w:pos="3515"/>
                                <w:tab w:val="left" w:pos="4366"/>
                              </w:tabs>
                              <w:spacing w:after="0" w:line="240" w:lineRule="auto"/>
                              <w:ind w:left="851" w:right="95" w:hanging="851"/>
                            </w:pPr>
                          </w:p>
                          <w:p w14:paraId="65DA24CD" w14:textId="66AA14B0" w:rsidR="00D16BE5" w:rsidRPr="00544AD0" w:rsidRDefault="00D16BE5" w:rsidP="00D16BE5">
                            <w:pPr>
                              <w:pStyle w:val="Heading1"/>
                              <w:keepNext w:val="0"/>
                              <w:numPr>
                                <w:ilvl w:val="0"/>
                                <w:numId w:val="19"/>
                              </w:numPr>
                              <w:tabs>
                                <w:tab w:val="left" w:pos="1701"/>
                                <w:tab w:val="left" w:pos="2665"/>
                                <w:tab w:val="left" w:pos="3515"/>
                                <w:tab w:val="left" w:pos="4366"/>
                              </w:tabs>
                              <w:spacing w:after="240" w:line="240" w:lineRule="auto"/>
                              <w:ind w:right="95"/>
                              <w:rPr>
                                <w:rFonts w:cs="Arial"/>
                                <w:sz w:val="20"/>
                              </w:rPr>
                            </w:pPr>
                            <w:r w:rsidRPr="00544AD0">
                              <w:rPr>
                                <w:rFonts w:cs="Arial"/>
                                <w:sz w:val="20"/>
                              </w:rPr>
                              <w:t>ENCUMBRANCE</w:t>
                            </w:r>
                          </w:p>
                          <w:p w14:paraId="7CC2C960" w14:textId="66AE29AE" w:rsidR="00D16BE5" w:rsidRPr="00D16BE5" w:rsidRDefault="00D16BE5" w:rsidP="00D16BE5">
                            <w:pPr>
                              <w:pStyle w:val="Heading1"/>
                              <w:keepNext w:val="0"/>
                              <w:numPr>
                                <w:ilvl w:val="1"/>
                                <w:numId w:val="19"/>
                              </w:numPr>
                              <w:spacing w:after="0" w:line="240" w:lineRule="auto"/>
                              <w:ind w:right="95"/>
                              <w:rPr>
                                <w:rFonts w:ascii="Arial" w:eastAsia="Times New Roman" w:hAnsi="Arial" w:cs="Arial"/>
                                <w:b w:val="0"/>
                                <w:bCs w:val="0"/>
                                <w:caps w:val="0"/>
                                <w:sz w:val="20"/>
                                <w:szCs w:val="20"/>
                              </w:rPr>
                            </w:pPr>
                            <w:r w:rsidRPr="00D16BE5">
                              <w:rPr>
                                <w:rFonts w:ascii="Arial" w:eastAsia="Times New Roman" w:hAnsi="Arial" w:cs="Arial"/>
                                <w:b w:val="0"/>
                                <w:bCs w:val="0"/>
                                <w:caps w:val="0"/>
                                <w:sz w:val="20"/>
                                <w:szCs w:val="20"/>
                              </w:rPr>
                              <w:t xml:space="preserve">The Encumbrancer encumbers the Land for the benefit of the Encumbrancee for a term of 999 years, commencing from the date of registration of this Encumbrance with the Secured Sum.  </w:t>
                            </w:r>
                          </w:p>
                          <w:p w14:paraId="57B46035" w14:textId="77777777" w:rsidR="00D16BE5" w:rsidRPr="00544AD0" w:rsidRDefault="00D16BE5" w:rsidP="00D16BE5">
                            <w:pPr>
                              <w:pStyle w:val="Heading1"/>
                              <w:keepNext w:val="0"/>
                              <w:spacing w:after="0" w:line="240" w:lineRule="auto"/>
                              <w:ind w:left="0" w:right="95"/>
                              <w:rPr>
                                <w:rFonts w:cs="Arial"/>
                                <w:b w:val="0"/>
                                <w:sz w:val="20"/>
                              </w:rPr>
                            </w:pPr>
                          </w:p>
                          <w:p w14:paraId="3DDBC6AB" w14:textId="4281E395" w:rsidR="00D16BE5" w:rsidRPr="00D16BE5" w:rsidRDefault="00D16BE5" w:rsidP="00D16BE5">
                            <w:pPr>
                              <w:pStyle w:val="Heading1"/>
                              <w:keepNext w:val="0"/>
                              <w:numPr>
                                <w:ilvl w:val="1"/>
                                <w:numId w:val="19"/>
                              </w:numPr>
                              <w:spacing w:after="0" w:line="240" w:lineRule="auto"/>
                              <w:ind w:right="95"/>
                              <w:rPr>
                                <w:rFonts w:ascii="Arial" w:eastAsia="Times New Roman" w:hAnsi="Arial" w:cs="Arial"/>
                                <w:b w:val="0"/>
                                <w:bCs w:val="0"/>
                                <w:caps w:val="0"/>
                                <w:sz w:val="20"/>
                                <w:szCs w:val="20"/>
                              </w:rPr>
                            </w:pPr>
                            <w:r w:rsidRPr="00D16BE5">
                              <w:rPr>
                                <w:rFonts w:ascii="Arial" w:eastAsia="Times New Roman" w:hAnsi="Arial" w:cs="Arial"/>
                                <w:b w:val="0"/>
                                <w:bCs w:val="0"/>
                                <w:caps w:val="0"/>
                                <w:sz w:val="20"/>
                                <w:szCs w:val="20"/>
                              </w:rPr>
                              <w:t xml:space="preserve">The amount specified as the Secured Sum on the front page of this Encumbrance is acknowledged by both parties to be the estimated total cost of providing the Electricity Supply as at the date of this Encumbrance (“Estimated Cost”).  Both parties acknowledge that due to the delay which may occur between the date of registration of this Encumbrance and the date the Electricity Supply is provided to the Land the actual cost of providing the Electricity Supply (“Actual Cost”) may be higher than the Estimated Cost.  If the Actual Cost is higher than the Estimated Cost, then the Actual Cost will be deemed to be the Secured Sum in substitution for the Estimated Cost. </w:t>
                            </w:r>
                          </w:p>
                          <w:p w14:paraId="336159CD" w14:textId="77777777" w:rsidR="00D16BE5" w:rsidRPr="00544AD0" w:rsidRDefault="00D16BE5" w:rsidP="00D16BE5">
                            <w:pPr>
                              <w:pStyle w:val="Heading1"/>
                              <w:keepNext w:val="0"/>
                              <w:spacing w:after="0" w:line="240" w:lineRule="auto"/>
                              <w:ind w:left="0" w:right="95"/>
                              <w:rPr>
                                <w:rFonts w:cs="Arial"/>
                                <w:b w:val="0"/>
                                <w:sz w:val="20"/>
                              </w:rPr>
                            </w:pPr>
                          </w:p>
                          <w:p w14:paraId="38BED27B" w14:textId="0C04B023" w:rsidR="00D16BE5" w:rsidRPr="00544AD0" w:rsidRDefault="00D16BE5" w:rsidP="00D16BE5">
                            <w:pPr>
                              <w:pStyle w:val="Heading1"/>
                              <w:keepNext w:val="0"/>
                              <w:numPr>
                                <w:ilvl w:val="1"/>
                                <w:numId w:val="19"/>
                              </w:numPr>
                              <w:spacing w:after="0" w:line="240" w:lineRule="auto"/>
                              <w:ind w:right="95"/>
                              <w:rPr>
                                <w:rFonts w:cs="Arial"/>
                                <w:b w:val="0"/>
                                <w:sz w:val="20"/>
                              </w:rPr>
                            </w:pPr>
                            <w:r w:rsidRPr="00D16BE5">
                              <w:rPr>
                                <w:rFonts w:ascii="Arial" w:eastAsia="Times New Roman" w:hAnsi="Arial" w:cs="Arial"/>
                                <w:b w:val="0"/>
                                <w:bCs w:val="0"/>
                                <w:caps w:val="0"/>
                                <w:sz w:val="20"/>
                                <w:szCs w:val="20"/>
                              </w:rPr>
                              <w:t>The Encumbrancer must pay the Secured Sum to the Encumbrancee within 14 days of written demand from the Encumbrancee to the Encumbrancer if the Encumbrancee provides the Electricity Supply.</w:t>
                            </w:r>
                          </w:p>
                          <w:p w14:paraId="0B9D9DB1" w14:textId="77777777" w:rsidR="00D16BE5" w:rsidRPr="00544AD0" w:rsidRDefault="00D16BE5" w:rsidP="00D16BE5">
                            <w:pPr>
                              <w:spacing w:after="0"/>
                              <w:ind w:right="95"/>
                              <w:rPr>
                                <w:rFonts w:ascii="Arial" w:hAnsi="Arial" w:cs="Arial"/>
                              </w:rPr>
                            </w:pPr>
                          </w:p>
                          <w:p w14:paraId="38B73D15" w14:textId="2C6625F3" w:rsidR="00D16BE5" w:rsidRPr="00544AD0" w:rsidRDefault="00D16BE5" w:rsidP="00D16BE5">
                            <w:pPr>
                              <w:pStyle w:val="Heading1"/>
                              <w:keepNext w:val="0"/>
                              <w:numPr>
                                <w:ilvl w:val="0"/>
                                <w:numId w:val="19"/>
                              </w:numPr>
                              <w:tabs>
                                <w:tab w:val="left" w:pos="1701"/>
                                <w:tab w:val="left" w:pos="2665"/>
                                <w:tab w:val="left" w:pos="3515"/>
                                <w:tab w:val="left" w:pos="4366"/>
                              </w:tabs>
                              <w:spacing w:after="240" w:line="240" w:lineRule="auto"/>
                              <w:ind w:right="95"/>
                              <w:rPr>
                                <w:rFonts w:cs="Arial"/>
                                <w:b w:val="0"/>
                                <w:sz w:val="20"/>
                              </w:rPr>
                            </w:pPr>
                            <w:r w:rsidRPr="00544AD0">
                              <w:rPr>
                                <w:rFonts w:cs="Arial"/>
                                <w:sz w:val="20"/>
                              </w:rPr>
                              <w:t>COVENANTS</w:t>
                            </w:r>
                          </w:p>
                          <w:p w14:paraId="68AF27CB" w14:textId="13EF95D0" w:rsidR="00D16BE5" w:rsidRDefault="00D16BE5" w:rsidP="003762C4">
                            <w:pPr>
                              <w:ind w:right="95"/>
                              <w:rPr>
                                <w:rFonts w:ascii="Arial" w:eastAsia="Times New Roman" w:hAnsi="Arial" w:cs="Arial"/>
                                <w:sz w:val="20"/>
                                <w:szCs w:val="20"/>
                              </w:rPr>
                            </w:pPr>
                            <w:r w:rsidRPr="003762C4">
                              <w:rPr>
                                <w:rFonts w:ascii="Arial" w:eastAsia="Times New Roman" w:hAnsi="Arial" w:cs="Arial"/>
                                <w:sz w:val="20"/>
                                <w:szCs w:val="20"/>
                              </w:rPr>
                              <w:t>The Encumbrancer for itself and its successors in title covenants with the Encumbrancee:</w:t>
                            </w:r>
                          </w:p>
                          <w:p w14:paraId="014A3215" w14:textId="04A74ABA" w:rsidR="00D16BE5" w:rsidRPr="003762C4" w:rsidRDefault="00D16BE5" w:rsidP="003762C4">
                            <w:pPr>
                              <w:pStyle w:val="ListParagraph"/>
                              <w:numPr>
                                <w:ilvl w:val="1"/>
                                <w:numId w:val="19"/>
                              </w:numPr>
                              <w:ind w:right="95"/>
                              <w:rPr>
                                <w:rFonts w:ascii="Arial" w:eastAsia="Times New Roman" w:hAnsi="Arial" w:cs="Arial"/>
                                <w:sz w:val="20"/>
                                <w:szCs w:val="20"/>
                              </w:rPr>
                            </w:pPr>
                            <w:r w:rsidRPr="003762C4">
                              <w:rPr>
                                <w:rFonts w:ascii="Arial" w:eastAsia="Times New Roman" w:hAnsi="Arial" w:cs="Arial"/>
                                <w:sz w:val="20"/>
                                <w:szCs w:val="20"/>
                              </w:rPr>
                              <w:t>to ensure that an Electricity Supply is provided to the Land and to meet the full costs of providing such Electricity Supply within 30 days of the date of settlement of a transfer of the Land;</w:t>
                            </w:r>
                          </w:p>
                          <w:p w14:paraId="5FF50E58" w14:textId="44A0DF9F" w:rsidR="00D16BE5" w:rsidRPr="003762C4" w:rsidRDefault="00D16BE5" w:rsidP="00D16BE5">
                            <w:pPr>
                              <w:pStyle w:val="ListParagraph"/>
                              <w:numPr>
                                <w:ilvl w:val="1"/>
                                <w:numId w:val="19"/>
                              </w:numPr>
                              <w:ind w:right="95"/>
                              <w:rPr>
                                <w:rFonts w:ascii="Arial" w:eastAsia="Times New Roman" w:hAnsi="Arial" w:cs="Arial"/>
                                <w:sz w:val="20"/>
                                <w:szCs w:val="20"/>
                              </w:rPr>
                            </w:pPr>
                            <w:r w:rsidRPr="003762C4">
                              <w:rPr>
                                <w:rFonts w:ascii="Arial" w:eastAsia="Times New Roman" w:hAnsi="Arial" w:cs="Arial"/>
                                <w:sz w:val="20"/>
                                <w:szCs w:val="20"/>
                              </w:rPr>
                              <w:t>prior to disposing of the Land, to advise the person purchasing or acquiring the Land of that obligation.</w:t>
                            </w:r>
                          </w:p>
                          <w:p w14:paraId="0A25F6C4" w14:textId="60F0476D" w:rsidR="00D16BE5" w:rsidRPr="003762C4" w:rsidRDefault="003762C4" w:rsidP="003762C4">
                            <w:pPr>
                              <w:pStyle w:val="Heading1"/>
                              <w:keepNext w:val="0"/>
                              <w:numPr>
                                <w:ilvl w:val="0"/>
                                <w:numId w:val="19"/>
                              </w:numPr>
                              <w:spacing w:after="0" w:line="240" w:lineRule="auto"/>
                              <w:ind w:right="95"/>
                              <w:rPr>
                                <w:rFonts w:cs="Arial"/>
                                <w:sz w:val="20"/>
                              </w:rPr>
                            </w:pPr>
                            <w:r w:rsidRPr="003762C4">
                              <w:rPr>
                                <w:rFonts w:ascii="Arial" w:eastAsia="Times New Roman" w:hAnsi="Arial" w:cs="Arial"/>
                                <w:bCs w:val="0"/>
                                <w:caps w:val="0"/>
                                <w:sz w:val="20"/>
                                <w:szCs w:val="20"/>
                              </w:rPr>
                              <w:t>D</w:t>
                            </w:r>
                            <w:r w:rsidR="00D16BE5" w:rsidRPr="003762C4">
                              <w:rPr>
                                <w:rFonts w:ascii="Arial" w:eastAsia="Times New Roman" w:hAnsi="Arial" w:cs="Arial"/>
                                <w:bCs w:val="0"/>
                                <w:caps w:val="0"/>
                                <w:sz w:val="20"/>
                                <w:szCs w:val="20"/>
                              </w:rPr>
                              <w:t>ISCHARGE</w:t>
                            </w:r>
                          </w:p>
                          <w:p w14:paraId="6D786117" w14:textId="77777777" w:rsidR="00D16BE5" w:rsidRPr="003762C4" w:rsidRDefault="00D16BE5" w:rsidP="00D16BE5">
                            <w:pPr>
                              <w:pStyle w:val="Heading2"/>
                              <w:keepNext w:val="0"/>
                              <w:numPr>
                                <w:ilvl w:val="1"/>
                                <w:numId w:val="0"/>
                              </w:numPr>
                              <w:tabs>
                                <w:tab w:val="left" w:pos="2665"/>
                                <w:tab w:val="left" w:pos="3515"/>
                                <w:tab w:val="left" w:pos="4366"/>
                              </w:tabs>
                              <w:spacing w:line="240" w:lineRule="auto"/>
                              <w:ind w:right="95"/>
                              <w:rPr>
                                <w:rFonts w:ascii="Arial" w:eastAsia="Times New Roman" w:hAnsi="Arial" w:cs="Arial"/>
                                <w:b w:val="0"/>
                                <w:bCs w:val="0"/>
                                <w:sz w:val="20"/>
                                <w:szCs w:val="20"/>
                              </w:rPr>
                            </w:pPr>
                            <w:r w:rsidRPr="003762C4">
                              <w:rPr>
                                <w:rFonts w:ascii="Arial" w:eastAsia="Times New Roman" w:hAnsi="Arial" w:cs="Arial"/>
                                <w:b w:val="0"/>
                                <w:bCs w:val="0"/>
                                <w:sz w:val="20"/>
                                <w:szCs w:val="20"/>
                              </w:rPr>
                              <w:t>The Encumbrancee will discharge this Encumbrance if the obligations in clause 3 become obsolete.</w:t>
                            </w:r>
                          </w:p>
                          <w:p w14:paraId="3E31AFC8" w14:textId="77777777" w:rsidR="00D16BE5" w:rsidRPr="00544AD0" w:rsidRDefault="00D16BE5" w:rsidP="00D16BE5">
                            <w:pPr>
                              <w:pStyle w:val="Indented"/>
                              <w:ind w:left="0"/>
                              <w:rPr>
                                <w:rFonts w:ascii="Arial" w:hAnsi="Arial" w:cs="Arial"/>
                                <w:sz w:val="20"/>
                                <w:lang w:val="en-NZ"/>
                              </w:rPr>
                            </w:pPr>
                          </w:p>
                          <w:p w14:paraId="13317263" w14:textId="0A677D29" w:rsidR="00D16BE5" w:rsidRPr="003762C4" w:rsidRDefault="00D16BE5" w:rsidP="003762C4">
                            <w:pPr>
                              <w:pStyle w:val="Heading1"/>
                              <w:keepNext w:val="0"/>
                              <w:numPr>
                                <w:ilvl w:val="0"/>
                                <w:numId w:val="19"/>
                              </w:numPr>
                              <w:tabs>
                                <w:tab w:val="left" w:pos="1701"/>
                                <w:tab w:val="left" w:pos="2665"/>
                                <w:tab w:val="left" w:pos="3515"/>
                                <w:tab w:val="left" w:pos="4366"/>
                              </w:tabs>
                              <w:spacing w:after="240" w:line="240" w:lineRule="auto"/>
                              <w:rPr>
                                <w:rFonts w:ascii="Arial" w:eastAsia="Times New Roman" w:hAnsi="Arial" w:cs="Arial"/>
                                <w:bCs w:val="0"/>
                                <w:caps w:val="0"/>
                                <w:sz w:val="20"/>
                                <w:szCs w:val="20"/>
                              </w:rPr>
                            </w:pPr>
                            <w:r w:rsidRPr="003762C4">
                              <w:rPr>
                                <w:rFonts w:ascii="Arial" w:eastAsia="Times New Roman" w:hAnsi="Arial" w:cs="Arial"/>
                                <w:bCs w:val="0"/>
                                <w:caps w:val="0"/>
                                <w:sz w:val="20"/>
                                <w:szCs w:val="20"/>
                              </w:rPr>
                              <w:t>COSTS</w:t>
                            </w:r>
                          </w:p>
                          <w:p w14:paraId="6AFDF490" w14:textId="77777777" w:rsidR="00D16BE5" w:rsidRPr="003762C4" w:rsidRDefault="00D16BE5" w:rsidP="00D16BE5">
                            <w:pPr>
                              <w:pStyle w:val="NoNum"/>
                              <w:tabs>
                                <w:tab w:val="clear" w:pos="851"/>
                                <w:tab w:val="left" w:pos="284"/>
                              </w:tabs>
                              <w:rPr>
                                <w:rFonts w:ascii="Arial" w:hAnsi="Arial" w:cs="Arial"/>
                                <w:sz w:val="20"/>
                                <w:lang w:val="en-NZ"/>
                              </w:rPr>
                            </w:pPr>
                            <w:r w:rsidRPr="00544AD0">
                              <w:rPr>
                                <w:rFonts w:ascii="Arial" w:hAnsi="Arial" w:cs="Arial"/>
                                <w:sz w:val="20"/>
                                <w:lang w:val="en-NZ"/>
                              </w:rPr>
                              <w:t>The Encumbrancer will pay all legal costs attributable to the preparation, registration, enforcement and discharge of this Encumbrance, and in respect of any consents sought by the Encumbrancer from the Encumbrancee to the registration of any instrument, and will indemnify the Encumbrancee against all claims and proceedings arising out of any breach by the Encumbrancer of any of its obligations under this Encumbrance</w:t>
                            </w:r>
                            <w:r>
                              <w:rPr>
                                <w:rFonts w:ascii="Arial" w:hAnsi="Arial" w:cs="Arial"/>
                                <w:sz w:val="20"/>
                                <w:lang w:val="en-NZ"/>
                              </w:rPr>
                              <w:t>.</w:t>
                            </w:r>
                          </w:p>
                          <w:p w14:paraId="35ED2611" w14:textId="77777777" w:rsidR="00D16BE5" w:rsidRPr="00D16BE5" w:rsidRDefault="00D16BE5" w:rsidP="00D16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1BADE" id="_x0000_t202" coordsize="21600,21600" o:spt="202" path="m,l,21600r21600,l21600,xe">
                <v:stroke joinstyle="miter"/>
                <v:path gradientshapeok="t" o:connecttype="rect"/>
              </v:shapetype>
              <v:shape id="Text Box 5" o:spid="_x0000_s1026" type="#_x0000_t202" style="position:absolute;margin-left:-6.4pt;margin-top:3.45pt;width:468.65pt;height:6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">
                <v:textbox>
                  <w:txbxContent>
                    <w:p w14:paraId="3395637B" w14:textId="3E0A8DC2" w:rsidR="00D16BE5" w:rsidRDefault="00D16BE5" w:rsidP="003762C4">
                      <w:pPr>
                        <w:pStyle w:val="Heading1"/>
                        <w:keepNext w:val="0"/>
                        <w:tabs>
                          <w:tab w:val="num" w:pos="851"/>
                          <w:tab w:val="left" w:pos="1701"/>
                          <w:tab w:val="left" w:pos="2665"/>
                          <w:tab w:val="left" w:pos="3515"/>
                          <w:tab w:val="left" w:pos="4366"/>
                        </w:tabs>
                        <w:spacing w:after="0" w:line="240" w:lineRule="auto"/>
                        <w:ind w:left="851" w:right="95" w:hanging="851"/>
                      </w:pPr>
                    </w:p>
                    <w:p w14:paraId="65DA24CD" w14:textId="66AA14B0" w:rsidR="00D16BE5" w:rsidRPr="00544AD0" w:rsidRDefault="00D16BE5" w:rsidP="00D16BE5">
                      <w:pPr>
                        <w:pStyle w:val="Heading1"/>
                        <w:keepNext w:val="0"/>
                        <w:numPr>
                          <w:ilvl w:val="0"/>
                          <w:numId w:val="19"/>
                        </w:numPr>
                        <w:tabs>
                          <w:tab w:val="left" w:pos="1701"/>
                          <w:tab w:val="left" w:pos="2665"/>
                          <w:tab w:val="left" w:pos="3515"/>
                          <w:tab w:val="left" w:pos="4366"/>
                        </w:tabs>
                        <w:spacing w:after="240" w:line="240" w:lineRule="auto"/>
                        <w:ind w:right="95"/>
                        <w:rPr>
                          <w:rFonts w:cs="Arial"/>
                          <w:sz w:val="20"/>
                        </w:rPr>
                      </w:pPr>
                      <w:r w:rsidRPr="00544AD0">
                        <w:rPr>
                          <w:rFonts w:cs="Arial"/>
                          <w:sz w:val="20"/>
                        </w:rPr>
                        <w:t>ENCUMBRANCE</w:t>
                      </w:r>
                    </w:p>
                    <w:p w14:paraId="7CC2C960" w14:textId="66AE29AE" w:rsidR="00D16BE5" w:rsidRPr="00D16BE5" w:rsidRDefault="00D16BE5" w:rsidP="00D16BE5">
                      <w:pPr>
                        <w:pStyle w:val="Heading1"/>
                        <w:keepNext w:val="0"/>
                        <w:numPr>
                          <w:ilvl w:val="1"/>
                          <w:numId w:val="19"/>
                        </w:numPr>
                        <w:spacing w:after="0" w:line="240" w:lineRule="auto"/>
                        <w:ind w:right="95"/>
                        <w:rPr>
                          <w:rFonts w:ascii="Arial" w:eastAsia="Times New Roman" w:hAnsi="Arial" w:cs="Arial"/>
                          <w:b w:val="0"/>
                          <w:bCs w:val="0"/>
                          <w:caps w:val="0"/>
                          <w:sz w:val="20"/>
                          <w:szCs w:val="20"/>
                        </w:rPr>
                      </w:pPr>
                      <w:r w:rsidRPr="00D16BE5">
                        <w:rPr>
                          <w:rFonts w:ascii="Arial" w:eastAsia="Times New Roman" w:hAnsi="Arial" w:cs="Arial"/>
                          <w:b w:val="0"/>
                          <w:bCs w:val="0"/>
                          <w:caps w:val="0"/>
                          <w:sz w:val="20"/>
                          <w:szCs w:val="20"/>
                        </w:rPr>
                        <w:t xml:space="preserve">The Encumbrancer encumbers the Land for the benefit of the Encumbrancee for a term of 999 years, commencing from the date of registration of this Encumbrance with the Secured Sum.  </w:t>
                      </w:r>
                    </w:p>
                    <w:p w14:paraId="57B46035" w14:textId="77777777" w:rsidR="00D16BE5" w:rsidRPr="00544AD0" w:rsidRDefault="00D16BE5" w:rsidP="00D16BE5">
                      <w:pPr>
                        <w:pStyle w:val="Heading1"/>
                        <w:keepNext w:val="0"/>
                        <w:spacing w:after="0" w:line="240" w:lineRule="auto"/>
                        <w:ind w:left="0" w:right="95"/>
                        <w:rPr>
                          <w:rFonts w:cs="Arial"/>
                          <w:b w:val="0"/>
                          <w:sz w:val="20"/>
                        </w:rPr>
                      </w:pPr>
                    </w:p>
                    <w:p w14:paraId="3DDBC6AB" w14:textId="4281E395" w:rsidR="00D16BE5" w:rsidRPr="00D16BE5" w:rsidRDefault="00D16BE5" w:rsidP="00D16BE5">
                      <w:pPr>
                        <w:pStyle w:val="Heading1"/>
                        <w:keepNext w:val="0"/>
                        <w:numPr>
                          <w:ilvl w:val="1"/>
                          <w:numId w:val="19"/>
                        </w:numPr>
                        <w:spacing w:after="0" w:line="240" w:lineRule="auto"/>
                        <w:ind w:right="95"/>
                        <w:rPr>
                          <w:rFonts w:ascii="Arial" w:eastAsia="Times New Roman" w:hAnsi="Arial" w:cs="Arial"/>
                          <w:b w:val="0"/>
                          <w:bCs w:val="0"/>
                          <w:caps w:val="0"/>
                          <w:sz w:val="20"/>
                          <w:szCs w:val="20"/>
                        </w:rPr>
                      </w:pPr>
                      <w:r w:rsidRPr="00D16BE5">
                        <w:rPr>
                          <w:rFonts w:ascii="Arial" w:eastAsia="Times New Roman" w:hAnsi="Arial" w:cs="Arial"/>
                          <w:b w:val="0"/>
                          <w:bCs w:val="0"/>
                          <w:caps w:val="0"/>
                          <w:sz w:val="20"/>
                          <w:szCs w:val="20"/>
                        </w:rPr>
                        <w:t xml:space="preserve">The amount specified as the Secured Sum on the front page of this Encumbrance is acknowledged by both parties to be the estimated total cost of providing the Electricity Supply as at the date of this Encumbrance (“Estimated Cost”).  Both parties acknowledge that due to the delay which may occur between the date of registration of this Encumbrance and the date the Electricity Supply is provided to the Land the actual cost of providing the Electricity Supply (“Actual Cost”) may be higher than the Estimated Cost.  If the Actual Cost is higher than the Estimated Cost, then the Actual Cost will be deemed to be the Secured Sum in substitution for the Estimated Cost. </w:t>
                      </w:r>
                    </w:p>
                    <w:p w14:paraId="336159CD" w14:textId="77777777" w:rsidR="00D16BE5" w:rsidRPr="00544AD0" w:rsidRDefault="00D16BE5" w:rsidP="00D16BE5">
                      <w:pPr>
                        <w:pStyle w:val="Heading1"/>
                        <w:keepNext w:val="0"/>
                        <w:spacing w:after="0" w:line="240" w:lineRule="auto"/>
                        <w:ind w:left="0" w:right="95"/>
                        <w:rPr>
                          <w:rFonts w:cs="Arial"/>
                          <w:b w:val="0"/>
                          <w:sz w:val="20"/>
                        </w:rPr>
                      </w:pPr>
                    </w:p>
                    <w:p w14:paraId="38BED27B" w14:textId="0C04B023" w:rsidR="00D16BE5" w:rsidRPr="00544AD0" w:rsidRDefault="00D16BE5" w:rsidP="00D16BE5">
                      <w:pPr>
                        <w:pStyle w:val="Heading1"/>
                        <w:keepNext w:val="0"/>
                        <w:numPr>
                          <w:ilvl w:val="1"/>
                          <w:numId w:val="19"/>
                        </w:numPr>
                        <w:spacing w:after="0" w:line="240" w:lineRule="auto"/>
                        <w:ind w:right="95"/>
                        <w:rPr>
                          <w:rFonts w:cs="Arial"/>
                          <w:b w:val="0"/>
                          <w:sz w:val="20"/>
                        </w:rPr>
                      </w:pPr>
                      <w:r w:rsidRPr="00D16BE5">
                        <w:rPr>
                          <w:rFonts w:ascii="Arial" w:eastAsia="Times New Roman" w:hAnsi="Arial" w:cs="Arial"/>
                          <w:b w:val="0"/>
                          <w:bCs w:val="0"/>
                          <w:caps w:val="0"/>
                          <w:sz w:val="20"/>
                          <w:szCs w:val="20"/>
                        </w:rPr>
                        <w:t>The Encumbrancer must pay the Secured Sum to the Encumbrancee within 14 days of written demand from the Encumbrancee to the Encumbrancer if the Encumbrancee provides the Electricity Supply.</w:t>
                      </w:r>
                    </w:p>
                    <w:p w14:paraId="0B9D9DB1" w14:textId="77777777" w:rsidR="00D16BE5" w:rsidRPr="00544AD0" w:rsidRDefault="00D16BE5" w:rsidP="00D16BE5">
                      <w:pPr>
                        <w:spacing w:after="0"/>
                        <w:ind w:right="95"/>
                        <w:rPr>
                          <w:rFonts w:ascii="Arial" w:hAnsi="Arial" w:cs="Arial"/>
                        </w:rPr>
                      </w:pPr>
                    </w:p>
                    <w:p w14:paraId="38B73D15" w14:textId="2C6625F3" w:rsidR="00D16BE5" w:rsidRPr="00544AD0" w:rsidRDefault="00D16BE5" w:rsidP="00D16BE5">
                      <w:pPr>
                        <w:pStyle w:val="Heading1"/>
                        <w:keepNext w:val="0"/>
                        <w:numPr>
                          <w:ilvl w:val="0"/>
                          <w:numId w:val="19"/>
                        </w:numPr>
                        <w:tabs>
                          <w:tab w:val="left" w:pos="1701"/>
                          <w:tab w:val="left" w:pos="2665"/>
                          <w:tab w:val="left" w:pos="3515"/>
                          <w:tab w:val="left" w:pos="4366"/>
                        </w:tabs>
                        <w:spacing w:after="240" w:line="240" w:lineRule="auto"/>
                        <w:ind w:right="95"/>
                        <w:rPr>
                          <w:rFonts w:cs="Arial"/>
                          <w:b w:val="0"/>
                          <w:sz w:val="20"/>
                        </w:rPr>
                      </w:pPr>
                      <w:r w:rsidRPr="00544AD0">
                        <w:rPr>
                          <w:rFonts w:cs="Arial"/>
                          <w:sz w:val="20"/>
                        </w:rPr>
                        <w:t>COVENANTS</w:t>
                      </w:r>
                    </w:p>
                    <w:p w14:paraId="68AF27CB" w14:textId="13EF95D0" w:rsidR="00D16BE5" w:rsidRDefault="00D16BE5" w:rsidP="003762C4">
                      <w:pPr>
                        <w:ind w:right="95"/>
                        <w:rPr>
                          <w:rFonts w:ascii="Arial" w:eastAsia="Times New Roman" w:hAnsi="Arial" w:cs="Arial"/>
                          <w:sz w:val="20"/>
                          <w:szCs w:val="20"/>
                        </w:rPr>
                      </w:pPr>
                      <w:r w:rsidRPr="003762C4">
                        <w:rPr>
                          <w:rFonts w:ascii="Arial" w:eastAsia="Times New Roman" w:hAnsi="Arial" w:cs="Arial"/>
                          <w:sz w:val="20"/>
                          <w:szCs w:val="20"/>
                        </w:rPr>
                        <w:t>The Encumbrancer for itself and its successors in title covenants with the Encumbrancee:</w:t>
                      </w:r>
                    </w:p>
                    <w:p w14:paraId="014A3215" w14:textId="04A74ABA" w:rsidR="00D16BE5" w:rsidRPr="003762C4" w:rsidRDefault="00D16BE5" w:rsidP="003762C4">
                      <w:pPr>
                        <w:pStyle w:val="ListParagraph"/>
                        <w:numPr>
                          <w:ilvl w:val="1"/>
                          <w:numId w:val="19"/>
                        </w:numPr>
                        <w:ind w:right="95"/>
                        <w:rPr>
                          <w:rFonts w:ascii="Arial" w:eastAsia="Times New Roman" w:hAnsi="Arial" w:cs="Arial"/>
                          <w:sz w:val="20"/>
                          <w:szCs w:val="20"/>
                        </w:rPr>
                      </w:pPr>
                      <w:r w:rsidRPr="003762C4">
                        <w:rPr>
                          <w:rFonts w:ascii="Arial" w:eastAsia="Times New Roman" w:hAnsi="Arial" w:cs="Arial"/>
                          <w:sz w:val="20"/>
                          <w:szCs w:val="20"/>
                        </w:rPr>
                        <w:t>to ensure that an Electricity Supply is provided to the Land and to meet the full costs of providing such Electricity Supply within 30 days of the date of settlement of a transfer of the Land;</w:t>
                      </w:r>
                    </w:p>
                    <w:p w14:paraId="5FF50E58" w14:textId="44A0DF9F" w:rsidR="00D16BE5" w:rsidRPr="003762C4" w:rsidRDefault="00D16BE5" w:rsidP="00D16BE5">
                      <w:pPr>
                        <w:pStyle w:val="ListParagraph"/>
                        <w:numPr>
                          <w:ilvl w:val="1"/>
                          <w:numId w:val="19"/>
                        </w:numPr>
                        <w:ind w:right="95"/>
                        <w:rPr>
                          <w:rFonts w:ascii="Arial" w:eastAsia="Times New Roman" w:hAnsi="Arial" w:cs="Arial"/>
                          <w:sz w:val="20"/>
                          <w:szCs w:val="20"/>
                        </w:rPr>
                      </w:pPr>
                      <w:r w:rsidRPr="003762C4">
                        <w:rPr>
                          <w:rFonts w:ascii="Arial" w:eastAsia="Times New Roman" w:hAnsi="Arial" w:cs="Arial"/>
                          <w:sz w:val="20"/>
                          <w:szCs w:val="20"/>
                        </w:rPr>
                        <w:t>prior to disposing of the Land, to advise the person purchasing or acquiring the Land of that obligation.</w:t>
                      </w:r>
                    </w:p>
                    <w:p w14:paraId="0A25F6C4" w14:textId="60F0476D" w:rsidR="00D16BE5" w:rsidRPr="003762C4" w:rsidRDefault="003762C4" w:rsidP="003762C4">
                      <w:pPr>
                        <w:pStyle w:val="Heading1"/>
                        <w:keepNext w:val="0"/>
                        <w:numPr>
                          <w:ilvl w:val="0"/>
                          <w:numId w:val="19"/>
                        </w:numPr>
                        <w:spacing w:after="0" w:line="240" w:lineRule="auto"/>
                        <w:ind w:right="95"/>
                        <w:rPr>
                          <w:rFonts w:cs="Arial"/>
                          <w:sz w:val="20"/>
                        </w:rPr>
                      </w:pPr>
                      <w:r w:rsidRPr="003762C4">
                        <w:rPr>
                          <w:rFonts w:ascii="Arial" w:eastAsia="Times New Roman" w:hAnsi="Arial" w:cs="Arial"/>
                          <w:bCs w:val="0"/>
                          <w:caps w:val="0"/>
                          <w:sz w:val="20"/>
                          <w:szCs w:val="20"/>
                        </w:rPr>
                        <w:t>D</w:t>
                      </w:r>
                      <w:r w:rsidR="00D16BE5" w:rsidRPr="003762C4">
                        <w:rPr>
                          <w:rFonts w:ascii="Arial" w:eastAsia="Times New Roman" w:hAnsi="Arial" w:cs="Arial"/>
                          <w:bCs w:val="0"/>
                          <w:caps w:val="0"/>
                          <w:sz w:val="20"/>
                          <w:szCs w:val="20"/>
                        </w:rPr>
                        <w:t>ISCHARGE</w:t>
                      </w:r>
                    </w:p>
                    <w:p w14:paraId="6D786117" w14:textId="77777777" w:rsidR="00D16BE5" w:rsidRPr="003762C4" w:rsidRDefault="00D16BE5" w:rsidP="00D16BE5">
                      <w:pPr>
                        <w:pStyle w:val="Heading2"/>
                        <w:keepNext w:val="0"/>
                        <w:numPr>
                          <w:ilvl w:val="1"/>
                          <w:numId w:val="0"/>
                        </w:numPr>
                        <w:tabs>
                          <w:tab w:val="left" w:pos="2665"/>
                          <w:tab w:val="left" w:pos="3515"/>
                          <w:tab w:val="left" w:pos="4366"/>
                        </w:tabs>
                        <w:spacing w:line="240" w:lineRule="auto"/>
                        <w:ind w:right="95"/>
                        <w:rPr>
                          <w:rFonts w:ascii="Arial" w:eastAsia="Times New Roman" w:hAnsi="Arial" w:cs="Arial"/>
                          <w:b w:val="0"/>
                          <w:bCs w:val="0"/>
                          <w:sz w:val="20"/>
                          <w:szCs w:val="20"/>
                        </w:rPr>
                      </w:pPr>
                      <w:r w:rsidRPr="003762C4">
                        <w:rPr>
                          <w:rFonts w:ascii="Arial" w:eastAsia="Times New Roman" w:hAnsi="Arial" w:cs="Arial"/>
                          <w:b w:val="0"/>
                          <w:bCs w:val="0"/>
                          <w:sz w:val="20"/>
                          <w:szCs w:val="20"/>
                        </w:rPr>
                        <w:t>The Encumbrancee will discharge this Encumbrance if the obligations in clause 3 become obsolete.</w:t>
                      </w:r>
                    </w:p>
                    <w:p w14:paraId="3E31AFC8" w14:textId="77777777" w:rsidR="00D16BE5" w:rsidRPr="00544AD0" w:rsidRDefault="00D16BE5" w:rsidP="00D16BE5">
                      <w:pPr>
                        <w:pStyle w:val="Indented"/>
                        <w:ind w:left="0"/>
                        <w:rPr>
                          <w:rFonts w:ascii="Arial" w:hAnsi="Arial" w:cs="Arial"/>
                          <w:sz w:val="20"/>
                          <w:lang w:val="en-NZ"/>
                        </w:rPr>
                      </w:pPr>
                    </w:p>
                    <w:p w14:paraId="13317263" w14:textId="0A677D29" w:rsidR="00D16BE5" w:rsidRPr="003762C4" w:rsidRDefault="00D16BE5" w:rsidP="003762C4">
                      <w:pPr>
                        <w:pStyle w:val="Heading1"/>
                        <w:keepNext w:val="0"/>
                        <w:numPr>
                          <w:ilvl w:val="0"/>
                          <w:numId w:val="19"/>
                        </w:numPr>
                        <w:tabs>
                          <w:tab w:val="left" w:pos="1701"/>
                          <w:tab w:val="left" w:pos="2665"/>
                          <w:tab w:val="left" w:pos="3515"/>
                          <w:tab w:val="left" w:pos="4366"/>
                        </w:tabs>
                        <w:spacing w:after="240" w:line="240" w:lineRule="auto"/>
                        <w:rPr>
                          <w:rFonts w:ascii="Arial" w:eastAsia="Times New Roman" w:hAnsi="Arial" w:cs="Arial"/>
                          <w:bCs w:val="0"/>
                          <w:caps w:val="0"/>
                          <w:sz w:val="20"/>
                          <w:szCs w:val="20"/>
                        </w:rPr>
                      </w:pPr>
                      <w:r w:rsidRPr="003762C4">
                        <w:rPr>
                          <w:rFonts w:ascii="Arial" w:eastAsia="Times New Roman" w:hAnsi="Arial" w:cs="Arial"/>
                          <w:bCs w:val="0"/>
                          <w:caps w:val="0"/>
                          <w:sz w:val="20"/>
                          <w:szCs w:val="20"/>
                        </w:rPr>
                        <w:t>COSTS</w:t>
                      </w:r>
                    </w:p>
                    <w:p w14:paraId="6AFDF490" w14:textId="77777777" w:rsidR="00D16BE5" w:rsidRPr="003762C4" w:rsidRDefault="00D16BE5" w:rsidP="00D16BE5">
                      <w:pPr>
                        <w:pStyle w:val="NoNum"/>
                        <w:tabs>
                          <w:tab w:val="clear" w:pos="851"/>
                          <w:tab w:val="left" w:pos="284"/>
                        </w:tabs>
                        <w:rPr>
                          <w:rFonts w:ascii="Arial" w:hAnsi="Arial" w:cs="Arial"/>
                          <w:sz w:val="20"/>
                          <w:lang w:val="en-NZ"/>
                        </w:rPr>
                      </w:pPr>
                      <w:r w:rsidRPr="00544AD0">
                        <w:rPr>
                          <w:rFonts w:ascii="Arial" w:hAnsi="Arial" w:cs="Arial"/>
                          <w:sz w:val="20"/>
                          <w:lang w:val="en-NZ"/>
                        </w:rPr>
                        <w:t>The Encumbrancer will pay all legal costs attributable to the preparation, registration, enforcement and discharge of this Encumbrance, and in respect of any consents sought by the Encumbrancer from the Encumbrancee to the registration of any instrument, and will indemnify the Encumbrancee against all claims and proceedings arising out of any breach by the Encumbrancer of any of its obligations under this Encumbrance</w:t>
                      </w:r>
                      <w:r>
                        <w:rPr>
                          <w:rFonts w:ascii="Arial" w:hAnsi="Arial" w:cs="Arial"/>
                          <w:sz w:val="20"/>
                          <w:lang w:val="en-NZ"/>
                        </w:rPr>
                        <w:t>.</w:t>
                      </w:r>
                    </w:p>
                    <w:p w14:paraId="35ED2611" w14:textId="77777777" w:rsidR="00D16BE5" w:rsidRPr="00D16BE5" w:rsidRDefault="00D16BE5" w:rsidP="00D16BE5"/>
                  </w:txbxContent>
                </v:textbox>
              </v:shape>
            </w:pict>
          </mc:Fallback>
        </mc:AlternateContent>
      </w:r>
    </w:p>
    <w:sectPr w:rsidR="004D6267" w:rsidSect="0011320B">
      <w:type w:val="continuous"/>
      <w:pgSz w:w="11906" w:h="16838" w:code="9"/>
      <w:pgMar w:top="1418" w:right="1701" w:bottom="1135" w:left="1418" w:header="850"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D4E37" w14:textId="77777777" w:rsidR="008646F7" w:rsidRDefault="008646F7" w:rsidP="001D052D">
      <w:pPr>
        <w:spacing w:after="0" w:line="240" w:lineRule="auto"/>
      </w:pPr>
      <w:r>
        <w:separator/>
      </w:r>
    </w:p>
  </w:endnote>
  <w:endnote w:type="continuationSeparator" w:id="0">
    <w:p w14:paraId="43BD4E38" w14:textId="77777777" w:rsidR="008646F7" w:rsidRDefault="008646F7" w:rsidP="001D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4E3C" w14:textId="77777777" w:rsidR="00A151D4" w:rsidRDefault="00D7341E">
    <w:pPr>
      <w:pStyle w:val="Footer"/>
    </w:pPr>
    <w:r>
      <w:fldChar w:fldCharType="begin"/>
    </w:r>
    <w:r>
      <w:instrText xml:space="preserve"> DOCPROPERTY  CTDocumentMatter  \* MERGEFORMAT </w:instrText>
    </w:r>
    <w:r>
      <w:fldChar w:fldCharType="separate"/>
    </w:r>
    <w:r w:rsidR="0026671C">
      <w:t>100363991</w:t>
    </w:r>
    <w:r>
      <w:fldChar w:fldCharType="end"/>
    </w:r>
    <w:r w:rsidR="00A40558">
      <w:t>/</w:t>
    </w:r>
    <w:r>
      <w:fldChar w:fldCharType="begin"/>
    </w:r>
    <w:r>
      <w:instrText xml:space="preserve"> DOCPROPERTY  CTDocumentNumber  \* MERGEFORMAT </w:instrText>
    </w:r>
    <w:r>
      <w:fldChar w:fldCharType="separate"/>
    </w:r>
    <w:r w:rsidR="0026671C">
      <w:t>3859102</w:t>
    </w:r>
    <w:r>
      <w:fldChar w:fldCharType="end"/>
    </w:r>
    <w:r w:rsidR="00A40558">
      <w:t>.</w:t>
    </w:r>
    <w:r>
      <w:fldChar w:fldCharType="begin"/>
    </w:r>
    <w:r>
      <w:instrText xml:space="preserve"> DOCPROPERTY  CTDocumentVersion  \* MERGEFORMAT </w:instrText>
    </w:r>
    <w:r>
      <w:fldChar w:fldCharType="separate"/>
    </w:r>
    <w:r w:rsidR="0026671C">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50601"/>
      <w:docPartObj>
        <w:docPartGallery w:val="Page Numbers (Top of Page)"/>
        <w:docPartUnique/>
      </w:docPartObj>
    </w:sdtPr>
    <w:sdtEndPr/>
    <w:sdtContent>
      <w:p w14:paraId="1F89646C" w14:textId="158DDCD0" w:rsidR="00210FE8" w:rsidRPr="00F20BF0" w:rsidRDefault="00F20BF0" w:rsidP="00F20BF0">
        <w:pPr>
          <w:pStyle w:val="Footer"/>
          <w:rPr>
            <w:sz w:val="19"/>
          </w:rPr>
        </w:pPr>
        <w:r w:rsidRPr="007E5617">
          <w:rPr>
            <w:sz w:val="18"/>
            <w:szCs w:val="18"/>
          </w:rPr>
          <w:t>ENS 05</w:t>
        </w:r>
        <w:r>
          <w:rPr>
            <w:sz w:val="18"/>
            <w:szCs w:val="18"/>
          </w:rPr>
          <w:t>.03.050G</w:t>
        </w:r>
        <w:r w:rsidRPr="007E5617">
          <w:rPr>
            <w:sz w:val="18"/>
            <w:szCs w:val="18"/>
          </w:rPr>
          <w:t xml:space="preserve"> </w:t>
        </w:r>
        <w:r>
          <w:rPr>
            <w:sz w:val="18"/>
            <w:szCs w:val="18"/>
          </w:rPr>
          <w:t>Encumbrance Agreement - 08</w:t>
        </w:r>
        <w:r w:rsidRPr="007E5617">
          <w:rPr>
            <w:sz w:val="18"/>
            <w:szCs w:val="18"/>
          </w:rPr>
          <w:t>-19</w:t>
        </w:r>
        <w:r>
          <w:rPr>
            <w:sz w:val="18"/>
            <w:szCs w:val="18"/>
          </w:rPr>
          <w:tab/>
        </w:r>
        <w:r w:rsidRPr="00F20BF0">
          <w:rPr>
            <w:sz w:val="18"/>
            <w:szCs w:val="18"/>
          </w:rPr>
          <w:t xml:space="preserve">Page </w:t>
        </w:r>
        <w:r w:rsidRPr="00F20BF0">
          <w:rPr>
            <w:sz w:val="18"/>
            <w:szCs w:val="18"/>
          </w:rPr>
          <w:fldChar w:fldCharType="begin"/>
        </w:r>
        <w:r w:rsidRPr="00F20BF0">
          <w:rPr>
            <w:sz w:val="18"/>
            <w:szCs w:val="18"/>
          </w:rPr>
          <w:instrText xml:space="preserve"> PAGE </w:instrText>
        </w:r>
        <w:r w:rsidRPr="00F20BF0">
          <w:rPr>
            <w:sz w:val="18"/>
            <w:szCs w:val="18"/>
          </w:rPr>
          <w:fldChar w:fldCharType="separate"/>
        </w:r>
        <w:r w:rsidR="00D7341E">
          <w:rPr>
            <w:noProof/>
            <w:sz w:val="18"/>
            <w:szCs w:val="18"/>
          </w:rPr>
          <w:t>2</w:t>
        </w:r>
        <w:r w:rsidRPr="00F20BF0">
          <w:rPr>
            <w:sz w:val="18"/>
            <w:szCs w:val="18"/>
          </w:rPr>
          <w:fldChar w:fldCharType="end"/>
        </w:r>
        <w:r w:rsidRPr="00F20BF0">
          <w:rPr>
            <w:sz w:val="18"/>
            <w:szCs w:val="18"/>
          </w:rPr>
          <w:t xml:space="preserve"> of </w:t>
        </w:r>
        <w:r w:rsidRPr="00F20BF0">
          <w:rPr>
            <w:sz w:val="18"/>
            <w:szCs w:val="18"/>
          </w:rPr>
          <w:fldChar w:fldCharType="begin"/>
        </w:r>
        <w:r w:rsidRPr="00F20BF0">
          <w:rPr>
            <w:sz w:val="18"/>
            <w:szCs w:val="18"/>
          </w:rPr>
          <w:instrText xml:space="preserve"> NUMPAGES  </w:instrText>
        </w:r>
        <w:r w:rsidRPr="00F20BF0">
          <w:rPr>
            <w:sz w:val="18"/>
            <w:szCs w:val="18"/>
          </w:rPr>
          <w:fldChar w:fldCharType="separate"/>
        </w:r>
        <w:r w:rsidR="00D7341E">
          <w:rPr>
            <w:noProof/>
            <w:sz w:val="18"/>
            <w:szCs w:val="18"/>
          </w:rPr>
          <w:t>5</w:t>
        </w:r>
        <w:r w:rsidRPr="00F20BF0">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2357"/>
      <w:docPartObj>
        <w:docPartGallery w:val="Page Numbers (Bottom of Page)"/>
        <w:docPartUnique/>
      </w:docPartObj>
    </w:sdtPr>
    <w:sdtEndPr/>
    <w:sdtContent>
      <w:sdt>
        <w:sdtPr>
          <w:id w:val="-1769616900"/>
          <w:docPartObj>
            <w:docPartGallery w:val="Page Numbers (Top of Page)"/>
            <w:docPartUnique/>
          </w:docPartObj>
        </w:sdtPr>
        <w:sdtEndPr/>
        <w:sdtContent>
          <w:p w14:paraId="33F183FA" w14:textId="7D7A68D6" w:rsidR="00F20BF0" w:rsidRPr="00F20BF0" w:rsidRDefault="00F20BF0" w:rsidP="00F20BF0">
            <w:pPr>
              <w:pStyle w:val="Header"/>
              <w:rPr>
                <w:sz w:val="19"/>
              </w:rPr>
            </w:pPr>
            <w:r>
              <w:rPr>
                <w:noProof/>
              </w:rPr>
              <mc:AlternateContent>
                <mc:Choice Requires="wps">
                  <w:drawing>
                    <wp:anchor distT="0" distB="0" distL="114300" distR="114300" simplePos="0" relativeHeight="251668480" behindDoc="0" locked="0" layoutInCell="1" allowOverlap="1" wp14:anchorId="66173030" wp14:editId="22A08924">
                      <wp:simplePos x="0" y="0"/>
                      <wp:positionH relativeFrom="page">
                        <wp:align>right</wp:align>
                      </wp:positionH>
                      <wp:positionV relativeFrom="page">
                        <wp:posOffset>288925</wp:posOffset>
                      </wp:positionV>
                      <wp:extent cx="1737995" cy="688340"/>
                      <wp:effectExtent l="4445" t="3175" r="63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68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32D53" w14:textId="77777777" w:rsidR="00F20BF0" w:rsidRPr="001655F6" w:rsidRDefault="00F20BF0" w:rsidP="00F20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73030" id="_x0000_t202" coordsize="21600,21600" o:spt="202" path="m,l,21600r21600,l21600,xe">
                      <v:stroke joinstyle="miter"/>
                      <v:path gradientshapeok="t" o:connecttype="rect"/>
                    </v:shapetype>
                    <v:shape id="_x0000_s1029" type="#_x0000_t202" style="position:absolute;margin-left:85.65pt;margin-top:22.75pt;width:136.85pt;height:54.2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5whQIAABY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" stroked="f">
                      <v:textbox>
                        <w:txbxContent>
                          <w:p w14:paraId="11832D53" w14:textId="77777777" w:rsidR="00F20BF0" w:rsidRPr="001655F6" w:rsidRDefault="00F20BF0" w:rsidP="00F20BF0"/>
                        </w:txbxContent>
                      </v:textbox>
                      <w10:wrap anchorx="page" anchory="page"/>
                    </v:shape>
                  </w:pict>
                </mc:Fallback>
              </mc:AlternateContent>
            </w:r>
            <w:sdt>
              <w:sdtPr>
                <w:id w:val="2006553286"/>
                <w:docPartObj>
                  <w:docPartGallery w:val="Page Numbers (Top of Page)"/>
                  <w:docPartUnique/>
                </w:docPartObj>
              </w:sdtPr>
              <w:sdtEndPr/>
              <w:sdtContent>
                <w:r w:rsidRPr="007E5617">
                  <w:rPr>
                    <w:sz w:val="18"/>
                    <w:szCs w:val="18"/>
                  </w:rPr>
                  <w:t>ENS 05</w:t>
                </w:r>
                <w:r>
                  <w:rPr>
                    <w:sz w:val="18"/>
                    <w:szCs w:val="18"/>
                  </w:rPr>
                  <w:t>.03.050G</w:t>
                </w:r>
                <w:r w:rsidRPr="007E5617">
                  <w:rPr>
                    <w:sz w:val="18"/>
                    <w:szCs w:val="18"/>
                  </w:rPr>
                  <w:t xml:space="preserve"> </w:t>
                </w:r>
                <w:r>
                  <w:rPr>
                    <w:sz w:val="18"/>
                    <w:szCs w:val="18"/>
                  </w:rPr>
                  <w:t>Encumbrance Agreement - 08</w:t>
                </w:r>
                <w:r w:rsidRPr="007E5617">
                  <w:rPr>
                    <w:sz w:val="18"/>
                    <w:szCs w:val="18"/>
                  </w:rPr>
                  <w:t>-19</w:t>
                </w:r>
                <w:r>
                  <w:rPr>
                    <w:sz w:val="18"/>
                    <w:szCs w:val="18"/>
                  </w:rPr>
                  <w:tab/>
                </w:r>
                <w:r w:rsidRPr="00F20BF0">
                  <w:rPr>
                    <w:sz w:val="18"/>
                    <w:szCs w:val="18"/>
                  </w:rPr>
                  <w:t xml:space="preserve">Page </w:t>
                </w:r>
                <w:r w:rsidRPr="00F20BF0">
                  <w:rPr>
                    <w:sz w:val="18"/>
                    <w:szCs w:val="18"/>
                  </w:rPr>
                  <w:fldChar w:fldCharType="begin"/>
                </w:r>
                <w:r w:rsidRPr="00F20BF0">
                  <w:rPr>
                    <w:sz w:val="18"/>
                    <w:szCs w:val="18"/>
                  </w:rPr>
                  <w:instrText xml:space="preserve"> PAGE </w:instrText>
                </w:r>
                <w:r w:rsidRPr="00F20BF0">
                  <w:rPr>
                    <w:sz w:val="18"/>
                    <w:szCs w:val="18"/>
                  </w:rPr>
                  <w:fldChar w:fldCharType="separate"/>
                </w:r>
                <w:r w:rsidR="00D7341E">
                  <w:rPr>
                    <w:noProof/>
                    <w:sz w:val="18"/>
                    <w:szCs w:val="18"/>
                  </w:rPr>
                  <w:t>1</w:t>
                </w:r>
                <w:r w:rsidRPr="00F20BF0">
                  <w:rPr>
                    <w:sz w:val="18"/>
                    <w:szCs w:val="18"/>
                  </w:rPr>
                  <w:fldChar w:fldCharType="end"/>
                </w:r>
                <w:r w:rsidRPr="00F20BF0">
                  <w:rPr>
                    <w:sz w:val="18"/>
                    <w:szCs w:val="18"/>
                  </w:rPr>
                  <w:t xml:space="preserve"> of </w:t>
                </w:r>
                <w:r w:rsidRPr="00F20BF0">
                  <w:rPr>
                    <w:sz w:val="18"/>
                    <w:szCs w:val="18"/>
                  </w:rPr>
                  <w:fldChar w:fldCharType="begin"/>
                </w:r>
                <w:r w:rsidRPr="00F20BF0">
                  <w:rPr>
                    <w:sz w:val="18"/>
                    <w:szCs w:val="18"/>
                  </w:rPr>
                  <w:instrText xml:space="preserve"> NUMPAGES  </w:instrText>
                </w:r>
                <w:r w:rsidRPr="00F20BF0">
                  <w:rPr>
                    <w:sz w:val="18"/>
                    <w:szCs w:val="18"/>
                  </w:rPr>
                  <w:fldChar w:fldCharType="separate"/>
                </w:r>
                <w:r w:rsidR="00D7341E">
                  <w:rPr>
                    <w:noProof/>
                    <w:sz w:val="18"/>
                    <w:szCs w:val="18"/>
                  </w:rPr>
                  <w:t>5</w:t>
                </w:r>
                <w:r w:rsidRPr="00F20BF0">
                  <w:rPr>
                    <w:sz w:val="18"/>
                    <w:szCs w:val="18"/>
                  </w:rPr>
                  <w:fldChar w:fldCharType="end"/>
                </w:r>
              </w:sdtContent>
            </w:sdt>
          </w:p>
        </w:sdtContent>
      </w:sdt>
    </w:sdtContent>
  </w:sdt>
  <w:p w14:paraId="43BD4E3E" w14:textId="45825486" w:rsidR="007E5617" w:rsidRPr="007E5617" w:rsidRDefault="007E561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D4E35" w14:textId="77777777" w:rsidR="008646F7" w:rsidRDefault="008646F7" w:rsidP="001D052D">
      <w:pPr>
        <w:spacing w:after="0" w:line="240" w:lineRule="auto"/>
      </w:pPr>
      <w:r>
        <w:separator/>
      </w:r>
    </w:p>
  </w:footnote>
  <w:footnote w:type="continuationSeparator" w:id="0">
    <w:p w14:paraId="43BD4E36" w14:textId="77777777" w:rsidR="008646F7" w:rsidRDefault="008646F7" w:rsidP="001D0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4E39" w14:textId="77777777" w:rsidR="00EE3DA7" w:rsidRDefault="00D7341E">
    <w:pPr>
      <w:pStyle w:val="Header"/>
      <w:framePr w:wrap="around" w:vAnchor="text" w:hAnchor="margin" w:xAlign="right" w:y="1"/>
    </w:pPr>
  </w:p>
  <w:p w14:paraId="43BD4E3A" w14:textId="77777777" w:rsidR="00EE3DA7" w:rsidRDefault="0057214E">
    <w:r>
      <w:rPr>
        <w:noProof/>
      </w:rPr>
      <mc:AlternateContent>
        <mc:Choice Requires="wps">
          <w:drawing>
            <wp:anchor distT="0" distB="0" distL="114300" distR="114300" simplePos="0" relativeHeight="251666432" behindDoc="1" locked="0" layoutInCell="0" allowOverlap="1" wp14:anchorId="43BD4E3F" wp14:editId="43BD4E40">
              <wp:simplePos x="0" y="0"/>
              <wp:positionH relativeFrom="page">
                <wp:align>center</wp:align>
              </wp:positionH>
              <wp:positionV relativeFrom="page">
                <wp:align>center</wp:align>
              </wp:positionV>
              <wp:extent cx="2376000" cy="1202400"/>
              <wp:effectExtent l="0" t="0" r="0" b="0"/>
              <wp:wrapNone/>
              <wp:docPr id="2" name="CTDraftWaterMark2" titl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376000" cy="120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BD4E45" w14:textId="77777777" w:rsidR="0057214E" w:rsidRDefault="0057214E" w:rsidP="0057214E">
                          <w:pPr>
                            <w:pStyle w:val="NormalWeb"/>
                            <w:spacing w:before="0" w:beforeAutospacing="0" w:after="0" w:afterAutospacing="0"/>
                            <w:jc w:val="center"/>
                            <w:rPr>
                              <w:noProof/>
                            </w:rPr>
                          </w:pPr>
                          <w:r>
                            <w:rPr>
                              <w:rFonts w:ascii="Verdana" w:eastAsia="Verdana" w:hAnsi="Verdana" w:cs="Verdana"/>
                              <w:noProof/>
                              <w:color w:val="C8C8C8"/>
                              <w:sz w:val="144"/>
                              <w:szCs w:val="144"/>
                            </w:rPr>
                            <w:t>draft</w:t>
                          </w:r>
                        </w:p>
                      </w:txbxContent>
                    </wps:txbx>
                    <wps:bodyPr wrap="non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BD4E3F" id="_x0000_t202" coordsize="21600,21600" o:spt="202" path="m,l,21600r21600,l21600,xe">
              <v:stroke joinstyle="miter"/>
              <v:path gradientshapeok="t" o:connecttype="rect"/>
            </v:shapetype>
            <v:shape id="CTDraftWaterMark2" o:spid="_x0000_s1027" type="#_x0000_t202" alt="Title: draft" style="position:absolute;margin-left:0;margin-top:0;width:187.1pt;height:94.7pt;rotation:-45;z-index:-251650048;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" o:allowincell="f" filled="f" stroked="f">
              <v:stroke joinstyle="round"/>
              <o:lock v:ext="edit" shapetype="t"/>
              <v:textbox style="mso-fit-shape-to-text:t">
                <w:txbxContent>
                  <w:p w14:paraId="43BD4E45" w14:textId="77777777" w:rsidR="0057214E" w:rsidRDefault="0057214E" w:rsidP="0057214E">
                    <w:pPr>
                      <w:pStyle w:val="NormalWeb"/>
                      <w:spacing w:before="0" w:beforeAutospacing="0" w:after="0" w:afterAutospacing="0"/>
                      <w:jc w:val="center"/>
                      <w:rPr>
                        <w:noProof/>
                      </w:rPr>
                    </w:pPr>
                    <w:r>
                      <w:rPr>
                        <w:rFonts w:ascii="Verdana" w:eastAsia="Verdana" w:hAnsi="Verdana" w:cs="Verdana"/>
                        <w:noProof/>
                        <w:color w:val="C8C8C8"/>
                        <w:sz w:val="144"/>
                        <w:szCs w:val="144"/>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4E3B" w14:textId="77777777" w:rsidR="001A44CF" w:rsidRDefault="000437F0" w:rsidP="00D16BE5">
    <w:pPr>
      <w:pStyle w:val="Header"/>
    </w:pPr>
    <w:r>
      <w:rPr>
        <w:noProof/>
      </w:rPr>
      <mc:AlternateContent>
        <mc:Choice Requires="wps">
          <w:drawing>
            <wp:anchor distT="0" distB="0" distL="114300" distR="114300" simplePos="0" relativeHeight="251656192" behindDoc="0" locked="0" layoutInCell="1" allowOverlap="1" wp14:anchorId="43BD4E41" wp14:editId="43BD4E42">
              <wp:simplePos x="0" y="0"/>
              <wp:positionH relativeFrom="page">
                <wp:align>right</wp:align>
              </wp:positionH>
              <wp:positionV relativeFrom="page">
                <wp:posOffset>288925</wp:posOffset>
              </wp:positionV>
              <wp:extent cx="1737995" cy="688340"/>
              <wp:effectExtent l="4445" t="3175" r="635" b="381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68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D4E46" w14:textId="77777777" w:rsidR="001655F6" w:rsidRPr="001655F6" w:rsidRDefault="001655F6" w:rsidP="001655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BD4E41" id="_x0000_t202" coordsize="21600,21600" o:spt="202" path="m,l,21600r21600,l21600,xe">
              <v:stroke joinstyle="miter"/>
              <v:path gradientshapeok="t" o:connecttype="rect"/>
            </v:shapetype>
            <v:shape id="Text Box 7" o:spid="_x0000_s1028" type="#_x0000_t202" style="position:absolute;margin-left:85.65pt;margin-top:22.75pt;width:136.85pt;height:54.2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" stroked="f">
              <v:textbox>
                <w:txbxContent>
                  <w:p w14:paraId="43BD4E46" w14:textId="77777777" w:rsidR="001655F6" w:rsidRPr="001655F6" w:rsidRDefault="001655F6" w:rsidP="001655F6"/>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4E3D" w14:textId="77777777" w:rsidR="00BA2F84" w:rsidRDefault="001D67AE" w:rsidP="001D67AE">
    <w:pPr>
      <w:tabs>
        <w:tab w:val="left" w:pos="1247"/>
        <w:tab w:val="left" w:pos="1814"/>
      </w:tabs>
      <w:spacing w:after="120" w:line="0" w:lineRule="atLeast"/>
      <w:jc w:val="center"/>
    </w:pPr>
    <w:r>
      <w:rPr>
        <w:noProof/>
      </w:rPr>
      <w:drawing>
        <wp:inline distT="0" distB="0" distL="0" distR="0" wp14:anchorId="43BD4E43" wp14:editId="43BD4E44">
          <wp:extent cx="1679547" cy="3289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601" cy="34206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57E0"/>
    <w:multiLevelType w:val="multilevel"/>
    <w:tmpl w:val="098A3D20"/>
    <w:lvl w:ilvl="0">
      <w:start w:val="1"/>
      <w:numFmt w:val="decimal"/>
      <w:lvlText w:val="%1"/>
      <w:lvlJc w:val="left"/>
      <w:pPr>
        <w:tabs>
          <w:tab w:val="num" w:pos="680"/>
        </w:tabs>
        <w:ind w:left="680" w:hanging="680"/>
      </w:pPr>
      <w:rPr>
        <w:rFonts w:ascii="Arial" w:hAnsi="Arial" w:cs="Arial" w:hint="default"/>
        <w:b w:val="0"/>
        <w:i w:val="0"/>
        <w:sz w:val="18"/>
        <w:szCs w:val="20"/>
      </w:rPr>
    </w:lvl>
    <w:lvl w:ilvl="1">
      <w:start w:val="1"/>
      <w:numFmt w:val="decimal"/>
      <w:lvlText w:val="%1.%2"/>
      <w:lvlJc w:val="left"/>
      <w:pPr>
        <w:tabs>
          <w:tab w:val="num" w:pos="680"/>
        </w:tabs>
        <w:ind w:left="680" w:hanging="680"/>
      </w:pPr>
      <w:rPr>
        <w:rFonts w:ascii="Arial" w:hAnsi="Arial" w:cs="Arial" w:hint="default"/>
        <w:b w:val="0"/>
        <w:i w:val="0"/>
        <w:sz w:val="18"/>
        <w:szCs w:val="20"/>
      </w:rPr>
    </w:lvl>
    <w:lvl w:ilvl="2">
      <w:start w:val="1"/>
      <w:numFmt w:val="lowerLetter"/>
      <w:lvlText w:val="(%3)"/>
      <w:lvlJc w:val="left"/>
      <w:pPr>
        <w:tabs>
          <w:tab w:val="num" w:pos="1361"/>
        </w:tabs>
        <w:ind w:left="1361" w:hanging="681"/>
      </w:pPr>
      <w:rPr>
        <w:rFonts w:ascii="Arial" w:hAnsi="Arial" w:cs="Arial" w:hint="default"/>
        <w:b w:val="0"/>
        <w:i w:val="0"/>
        <w:sz w:val="18"/>
        <w:szCs w:val="20"/>
      </w:rPr>
    </w:lvl>
    <w:lvl w:ilvl="3">
      <w:start w:val="1"/>
      <w:numFmt w:val="lowerRoman"/>
      <w:lvlText w:val="(%4)"/>
      <w:lvlJc w:val="left"/>
      <w:pPr>
        <w:tabs>
          <w:tab w:val="num" w:pos="2494"/>
        </w:tabs>
        <w:ind w:left="2494" w:hanging="623"/>
      </w:pPr>
      <w:rPr>
        <w:rFonts w:ascii="Verdana" w:hAnsi="Verdana" w:hint="default"/>
        <w:b w:val="0"/>
        <w:i w:val="0"/>
        <w:sz w:val="20"/>
        <w:szCs w:val="20"/>
      </w:rPr>
    </w:lvl>
    <w:lvl w:ilvl="4">
      <w:start w:val="1"/>
      <w:numFmt w:val="none"/>
      <w:lvlText w:val=""/>
      <w:lvlJc w:val="left"/>
      <w:pPr>
        <w:tabs>
          <w:tab w:val="num" w:pos="2494"/>
        </w:tabs>
        <w:ind w:left="2494" w:hanging="623"/>
      </w:pPr>
      <w:rPr>
        <w:rFonts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 w15:restartNumberingAfterBreak="0">
    <w:nsid w:val="25E8680C"/>
    <w:multiLevelType w:val="multilevel"/>
    <w:tmpl w:val="FB72FC16"/>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A385B1E"/>
    <w:multiLevelType w:val="multilevel"/>
    <w:tmpl w:val="E49248B4"/>
    <w:numStyleLink w:val="CTList"/>
  </w:abstractNum>
  <w:abstractNum w:abstractNumId="3" w15:restartNumberingAfterBreak="0">
    <w:nsid w:val="2EE548EA"/>
    <w:multiLevelType w:val="hybridMultilevel"/>
    <w:tmpl w:val="94CAA15E"/>
    <w:lvl w:ilvl="0" w:tplc="FBFEC9D6">
      <w:start w:val="1"/>
      <w:numFmt w:val="decimal"/>
      <w:pStyle w:val="CT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0916556"/>
    <w:multiLevelType w:val="multilevel"/>
    <w:tmpl w:val="E49248B4"/>
    <w:styleLink w:val="CTList"/>
    <w:lvl w:ilvl="0">
      <w:start w:val="1"/>
      <w:numFmt w:val="decimal"/>
      <w:lvlText w:val="%1"/>
      <w:lvlJc w:val="left"/>
      <w:pPr>
        <w:ind w:left="624" w:hanging="624"/>
      </w:pPr>
      <w:rPr>
        <w:rFonts w:ascii="Verdana" w:hAnsi="Verdana" w:hint="default"/>
        <w:color w:val="auto"/>
      </w:rPr>
    </w:lvl>
    <w:lvl w:ilvl="1">
      <w:start w:val="1"/>
      <w:numFmt w:val="decimal"/>
      <w:lvlText w:val="%1.%2"/>
      <w:lvlJc w:val="left"/>
      <w:pPr>
        <w:ind w:left="1248" w:hanging="624"/>
      </w:pPr>
      <w:rPr>
        <w:rFonts w:hint="default"/>
      </w:rPr>
    </w:lvl>
    <w:lvl w:ilvl="2">
      <w:start w:val="1"/>
      <w:numFmt w:val="lowerLetter"/>
      <w:lvlText w:val="(%3)"/>
      <w:lvlJc w:val="left"/>
      <w:pPr>
        <w:ind w:left="1872" w:hanging="624"/>
      </w:pPr>
      <w:rPr>
        <w:rFonts w:hint="default"/>
      </w:rPr>
    </w:lvl>
    <w:lvl w:ilvl="3">
      <w:start w:val="1"/>
      <w:numFmt w:val="lowerRoman"/>
      <w:lvlText w:val="(%4)"/>
      <w:lvlJc w:val="left"/>
      <w:pPr>
        <w:ind w:left="2496" w:hanging="624"/>
      </w:pPr>
      <w:rPr>
        <w:rFonts w:hint="default"/>
      </w:rPr>
    </w:lvl>
    <w:lvl w:ilvl="4">
      <w:start w:val="1"/>
      <w:numFmt w:val="upperLetter"/>
      <w:lvlText w:val="(%5)"/>
      <w:lvlJc w:val="left"/>
      <w:pPr>
        <w:ind w:left="3120" w:hanging="624"/>
      </w:pPr>
      <w:rPr>
        <w:rFonts w:hint="default"/>
      </w:rPr>
    </w:lvl>
    <w:lvl w:ilvl="5">
      <w:start w:val="1"/>
      <w:numFmt w:val="none"/>
      <w:lvlText w:val=""/>
      <w:lvlJc w:val="left"/>
      <w:pPr>
        <w:ind w:left="3744" w:hanging="624"/>
      </w:pPr>
      <w:rPr>
        <w:rFonts w:hint="default"/>
      </w:rPr>
    </w:lvl>
    <w:lvl w:ilvl="6">
      <w:start w:val="1"/>
      <w:numFmt w:val="none"/>
      <w:lvlText w:val=""/>
      <w:lvlJc w:val="left"/>
      <w:pPr>
        <w:ind w:left="4368" w:hanging="624"/>
      </w:pPr>
      <w:rPr>
        <w:rFonts w:hint="default"/>
      </w:rPr>
    </w:lvl>
    <w:lvl w:ilvl="7">
      <w:start w:val="1"/>
      <w:numFmt w:val="none"/>
      <w:lvlText w:val=""/>
      <w:lvlJc w:val="left"/>
      <w:pPr>
        <w:ind w:left="4992" w:hanging="624"/>
      </w:pPr>
      <w:rPr>
        <w:rFonts w:hint="default"/>
      </w:rPr>
    </w:lvl>
    <w:lvl w:ilvl="8">
      <w:start w:val="1"/>
      <w:numFmt w:val="none"/>
      <w:lvlText w:val=""/>
      <w:lvlJc w:val="left"/>
      <w:pPr>
        <w:ind w:left="5616" w:hanging="624"/>
      </w:pPr>
      <w:rPr>
        <w:rFonts w:hint="default"/>
      </w:rPr>
    </w:lvl>
  </w:abstractNum>
  <w:abstractNum w:abstractNumId="5" w15:restartNumberingAfterBreak="0">
    <w:nsid w:val="364A6A23"/>
    <w:multiLevelType w:val="hybridMultilevel"/>
    <w:tmpl w:val="FE4AF914"/>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7C6652A"/>
    <w:multiLevelType w:val="multilevel"/>
    <w:tmpl w:val="CB9254B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A64802"/>
    <w:multiLevelType w:val="hybridMultilevel"/>
    <w:tmpl w:val="B96CE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46816E3"/>
    <w:multiLevelType w:val="multilevel"/>
    <w:tmpl w:val="D554B54E"/>
    <w:lvl w:ilvl="0">
      <w:start w:val="1"/>
      <w:numFmt w:val="decimal"/>
      <w:lvlText w:val="%1."/>
      <w:lvlJc w:val="left"/>
      <w:pPr>
        <w:ind w:left="765" w:hanging="360"/>
      </w:pPr>
      <w:rPr>
        <w:rFonts w:hint="default"/>
        <w:b/>
      </w:rPr>
    </w:lvl>
    <w:lvl w:ilvl="1">
      <w:start w:val="1"/>
      <w:numFmt w:val="decimal"/>
      <w:lvlText w:val="%1.%2."/>
      <w:lvlJc w:val="left"/>
      <w:pPr>
        <w:ind w:left="1197" w:hanging="432"/>
      </w:pPr>
      <w:rPr>
        <w:rFonts w:hint="default"/>
        <w:b w:val="0"/>
        <w:i w:val="0"/>
      </w:rPr>
    </w:lvl>
    <w:lvl w:ilvl="2">
      <w:start w:val="1"/>
      <w:numFmt w:val="decimal"/>
      <w:lvlText w:val="%1.%2.%3."/>
      <w:lvlJc w:val="left"/>
      <w:pPr>
        <w:ind w:left="1629" w:hanging="504"/>
      </w:pPr>
      <w:rPr>
        <w:rFonts w:hint="default"/>
      </w:rPr>
    </w:lvl>
    <w:lvl w:ilvl="3">
      <w:start w:val="1"/>
      <w:numFmt w:val="decimal"/>
      <w:lvlText w:val="%1.%2.%3.%4."/>
      <w:lvlJc w:val="left"/>
      <w:pPr>
        <w:ind w:left="2133" w:hanging="648"/>
      </w:pPr>
      <w:rPr>
        <w:rFonts w:hint="default"/>
      </w:rPr>
    </w:lvl>
    <w:lvl w:ilvl="4">
      <w:start w:val="1"/>
      <w:numFmt w:val="decimal"/>
      <w:lvlText w:val="%1.%2.%3.%4.%5."/>
      <w:lvlJc w:val="left"/>
      <w:pPr>
        <w:ind w:left="2637" w:hanging="792"/>
      </w:pPr>
      <w:rPr>
        <w:rFonts w:hint="default"/>
      </w:rPr>
    </w:lvl>
    <w:lvl w:ilvl="5">
      <w:start w:val="1"/>
      <w:numFmt w:val="decimal"/>
      <w:lvlText w:val="%1.%2.%3.%4.%5.%6."/>
      <w:lvlJc w:val="left"/>
      <w:pPr>
        <w:ind w:left="3141" w:hanging="936"/>
      </w:pPr>
      <w:rPr>
        <w:rFonts w:hint="default"/>
      </w:rPr>
    </w:lvl>
    <w:lvl w:ilvl="6">
      <w:start w:val="1"/>
      <w:numFmt w:val="decimal"/>
      <w:lvlText w:val="%1.%2.%3.%4.%5.%6.%7."/>
      <w:lvlJc w:val="left"/>
      <w:pPr>
        <w:ind w:left="3645" w:hanging="1080"/>
      </w:pPr>
      <w:rPr>
        <w:rFonts w:hint="default"/>
      </w:rPr>
    </w:lvl>
    <w:lvl w:ilvl="7">
      <w:start w:val="1"/>
      <w:numFmt w:val="decimal"/>
      <w:lvlText w:val="%1.%2.%3.%4.%5.%6.%7.%8."/>
      <w:lvlJc w:val="left"/>
      <w:pPr>
        <w:ind w:left="4149" w:hanging="1224"/>
      </w:pPr>
      <w:rPr>
        <w:rFonts w:hint="default"/>
      </w:rPr>
    </w:lvl>
    <w:lvl w:ilvl="8">
      <w:start w:val="1"/>
      <w:numFmt w:val="decimal"/>
      <w:lvlText w:val="%1.%2.%3.%4.%5.%6.%7.%8.%9."/>
      <w:lvlJc w:val="left"/>
      <w:pPr>
        <w:ind w:left="4725" w:hanging="1440"/>
      </w:pPr>
      <w:rPr>
        <w:rFonts w:hint="default"/>
      </w:rPr>
    </w:lvl>
  </w:abstractNum>
  <w:abstractNum w:abstractNumId="9" w15:restartNumberingAfterBreak="0">
    <w:nsid w:val="499949EE"/>
    <w:multiLevelType w:val="multilevel"/>
    <w:tmpl w:val="75E68A1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AE354E"/>
    <w:multiLevelType w:val="singleLevel"/>
    <w:tmpl w:val="62BAE362"/>
    <w:lvl w:ilvl="0">
      <w:start w:val="2"/>
      <w:numFmt w:val="upperLetter"/>
      <w:lvlText w:val="%1."/>
      <w:lvlJc w:val="left"/>
      <w:pPr>
        <w:tabs>
          <w:tab w:val="num" w:pos="855"/>
        </w:tabs>
        <w:ind w:left="855" w:hanging="855"/>
      </w:pPr>
      <w:rPr>
        <w:rFonts w:ascii="Arial" w:hAnsi="Arial" w:hint="default"/>
        <w:b/>
        <w:color w:val="auto"/>
      </w:rPr>
    </w:lvl>
  </w:abstractNum>
  <w:abstractNum w:abstractNumId="11" w15:restartNumberingAfterBreak="0">
    <w:nsid w:val="58EB0A88"/>
    <w:multiLevelType w:val="multilevel"/>
    <w:tmpl w:val="5A2CE468"/>
    <w:name w:val="CT Commercial Agreement222"/>
    <w:lvl w:ilvl="0">
      <w:start w:val="1"/>
      <w:numFmt w:val="upperLetter"/>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2" w15:restartNumberingAfterBreak="0">
    <w:nsid w:val="61A66934"/>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D667B0"/>
    <w:multiLevelType w:val="multilevel"/>
    <w:tmpl w:val="434C062A"/>
    <w:lvl w:ilvl="0">
      <w:start w:val="1"/>
      <w:numFmt w:val="decimal"/>
      <w:lvlText w:val="%1."/>
      <w:lvlJc w:val="left"/>
      <w:pPr>
        <w:tabs>
          <w:tab w:val="num" w:pos="360"/>
        </w:tabs>
        <w:ind w:left="360" w:hanging="360"/>
      </w:pPr>
      <w:rPr>
        <w:rFonts w:hint="default"/>
        <w:color w:val="auto"/>
      </w:rPr>
    </w:lvl>
    <w:lvl w:ilvl="1">
      <w:start w:val="3"/>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4" w15:restartNumberingAfterBreak="0">
    <w:nsid w:val="68096705"/>
    <w:multiLevelType w:val="hybridMultilevel"/>
    <w:tmpl w:val="138A04D6"/>
    <w:lvl w:ilvl="0" w:tplc="85B6187E">
      <w:start w:val="1"/>
      <w:numFmt w:val="bullet"/>
      <w:lvlText w:val=""/>
      <w:lvlJc w:val="left"/>
      <w:pPr>
        <w:ind w:left="720" w:hanging="360"/>
      </w:pPr>
      <w:rPr>
        <w:rFonts w:ascii="Symbol" w:eastAsia="Times New Roman" w:hAnsi="Symbol" w:cstheme="minorHAns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6D5B0B69"/>
    <w:multiLevelType w:val="multilevel"/>
    <w:tmpl w:val="FB72FC16"/>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C33768"/>
    <w:multiLevelType w:val="hybridMultilevel"/>
    <w:tmpl w:val="18CCBA24"/>
    <w:lvl w:ilvl="0" w:tplc="C19646F2">
      <w:start w:val="3"/>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D5D2159"/>
    <w:multiLevelType w:val="hybridMultilevel"/>
    <w:tmpl w:val="526680DE"/>
    <w:lvl w:ilvl="0" w:tplc="7F7891E4">
      <w:start w:val="1"/>
      <w:numFmt w:val="decimal"/>
      <w:lvlText w:val="%1."/>
      <w:lvlJc w:val="left"/>
      <w:pPr>
        <w:ind w:left="757" w:hanging="360"/>
      </w:pPr>
      <w:rPr>
        <w:rFonts w:hint="default"/>
      </w:rPr>
    </w:lvl>
    <w:lvl w:ilvl="1" w:tplc="14090019" w:tentative="1">
      <w:start w:val="1"/>
      <w:numFmt w:val="lowerLetter"/>
      <w:lvlText w:val="%2."/>
      <w:lvlJc w:val="left"/>
      <w:pPr>
        <w:ind w:left="1477" w:hanging="360"/>
      </w:pPr>
    </w:lvl>
    <w:lvl w:ilvl="2" w:tplc="1409001B" w:tentative="1">
      <w:start w:val="1"/>
      <w:numFmt w:val="lowerRoman"/>
      <w:lvlText w:val="%3."/>
      <w:lvlJc w:val="right"/>
      <w:pPr>
        <w:ind w:left="2197" w:hanging="180"/>
      </w:pPr>
    </w:lvl>
    <w:lvl w:ilvl="3" w:tplc="1409000F" w:tentative="1">
      <w:start w:val="1"/>
      <w:numFmt w:val="decimal"/>
      <w:lvlText w:val="%4."/>
      <w:lvlJc w:val="left"/>
      <w:pPr>
        <w:ind w:left="2917" w:hanging="360"/>
      </w:pPr>
    </w:lvl>
    <w:lvl w:ilvl="4" w:tplc="14090019" w:tentative="1">
      <w:start w:val="1"/>
      <w:numFmt w:val="lowerLetter"/>
      <w:lvlText w:val="%5."/>
      <w:lvlJc w:val="left"/>
      <w:pPr>
        <w:ind w:left="3637" w:hanging="360"/>
      </w:pPr>
    </w:lvl>
    <w:lvl w:ilvl="5" w:tplc="1409001B" w:tentative="1">
      <w:start w:val="1"/>
      <w:numFmt w:val="lowerRoman"/>
      <w:lvlText w:val="%6."/>
      <w:lvlJc w:val="right"/>
      <w:pPr>
        <w:ind w:left="4357" w:hanging="180"/>
      </w:pPr>
    </w:lvl>
    <w:lvl w:ilvl="6" w:tplc="1409000F" w:tentative="1">
      <w:start w:val="1"/>
      <w:numFmt w:val="decimal"/>
      <w:lvlText w:val="%7."/>
      <w:lvlJc w:val="left"/>
      <w:pPr>
        <w:ind w:left="5077" w:hanging="360"/>
      </w:pPr>
    </w:lvl>
    <w:lvl w:ilvl="7" w:tplc="14090019" w:tentative="1">
      <w:start w:val="1"/>
      <w:numFmt w:val="lowerLetter"/>
      <w:lvlText w:val="%8."/>
      <w:lvlJc w:val="left"/>
      <w:pPr>
        <w:ind w:left="5797" w:hanging="360"/>
      </w:pPr>
    </w:lvl>
    <w:lvl w:ilvl="8" w:tplc="1409001B" w:tentative="1">
      <w:start w:val="1"/>
      <w:numFmt w:val="lowerRoman"/>
      <w:lvlText w:val="%9."/>
      <w:lvlJc w:val="right"/>
      <w:pPr>
        <w:ind w:left="6517" w:hanging="180"/>
      </w:pPr>
    </w:lvl>
  </w:abstractNum>
  <w:num w:numId="1">
    <w:abstractNumId w:val="12"/>
  </w:num>
  <w:num w:numId="2">
    <w:abstractNumId w:val="3"/>
  </w:num>
  <w:num w:numId="3">
    <w:abstractNumId w:val="4"/>
  </w:num>
  <w:num w:numId="4">
    <w:abstractNumId w:val="4"/>
  </w:num>
  <w:num w:numId="5">
    <w:abstractNumId w:val="4"/>
  </w:num>
  <w:num w:numId="6">
    <w:abstractNumId w:val="4"/>
  </w:num>
  <w:num w:numId="7">
    <w:abstractNumId w:val="2"/>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num>
  <w:num w:numId="12">
    <w:abstractNumId w:val="7"/>
  </w:num>
  <w:num w:numId="13">
    <w:abstractNumId w:val="0"/>
  </w:num>
  <w:num w:numId="14">
    <w:abstractNumId w:val="5"/>
  </w:num>
  <w:num w:numId="15">
    <w:abstractNumId w:val="16"/>
  </w:num>
  <w:num w:numId="16">
    <w:abstractNumId w:val="17"/>
  </w:num>
  <w:num w:numId="17">
    <w:abstractNumId w:val="10"/>
  </w:num>
  <w:num w:numId="18">
    <w:abstractNumId w:val="13"/>
  </w:num>
  <w:num w:numId="19">
    <w:abstractNumId w:val="1"/>
  </w:num>
  <w:num w:numId="20">
    <w:abstractNumId w:val="6"/>
  </w:num>
  <w:num w:numId="21">
    <w:abstractNumId w:val="9"/>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revisionView w:inkAnnotations="0"/>
  <w:doNotTrackFormatting/>
  <w:defaultTabStop w:val="624"/>
  <w:drawingGridHorizontalSpacing w:val="95"/>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 w:val="Toni Love"/>
    <w:docVar w:name="Partner" w:val="Greg Wise"/>
    <w:docVar w:name="Signatory" w:val="OneSignatory"/>
  </w:docVars>
  <w:rsids>
    <w:rsidRoot w:val="008646F7"/>
    <w:rsid w:val="0000209F"/>
    <w:rsid w:val="00010444"/>
    <w:rsid w:val="0001364F"/>
    <w:rsid w:val="000154F7"/>
    <w:rsid w:val="00016857"/>
    <w:rsid w:val="00027917"/>
    <w:rsid w:val="00034413"/>
    <w:rsid w:val="00040DA6"/>
    <w:rsid w:val="000428A0"/>
    <w:rsid w:val="000437F0"/>
    <w:rsid w:val="000537E0"/>
    <w:rsid w:val="00053D3A"/>
    <w:rsid w:val="00054FD9"/>
    <w:rsid w:val="00056256"/>
    <w:rsid w:val="00060378"/>
    <w:rsid w:val="00071598"/>
    <w:rsid w:val="00092E29"/>
    <w:rsid w:val="00094FA0"/>
    <w:rsid w:val="000A526D"/>
    <w:rsid w:val="000B0188"/>
    <w:rsid w:val="000B16B4"/>
    <w:rsid w:val="000B744D"/>
    <w:rsid w:val="000D1936"/>
    <w:rsid w:val="000E4FA2"/>
    <w:rsid w:val="000F347F"/>
    <w:rsid w:val="0011320B"/>
    <w:rsid w:val="00123D3F"/>
    <w:rsid w:val="00124C36"/>
    <w:rsid w:val="00126D70"/>
    <w:rsid w:val="00130346"/>
    <w:rsid w:val="00133370"/>
    <w:rsid w:val="00145C26"/>
    <w:rsid w:val="00153C05"/>
    <w:rsid w:val="001626B2"/>
    <w:rsid w:val="001655F6"/>
    <w:rsid w:val="001868B6"/>
    <w:rsid w:val="001A3F49"/>
    <w:rsid w:val="001A4339"/>
    <w:rsid w:val="001A44CF"/>
    <w:rsid w:val="001B25AE"/>
    <w:rsid w:val="001B62C9"/>
    <w:rsid w:val="001B6B9C"/>
    <w:rsid w:val="001C0CB7"/>
    <w:rsid w:val="001C31F0"/>
    <w:rsid w:val="001D052D"/>
    <w:rsid w:val="001D67AE"/>
    <w:rsid w:val="001D6B3E"/>
    <w:rsid w:val="001E5D6C"/>
    <w:rsid w:val="001F033F"/>
    <w:rsid w:val="001F37BC"/>
    <w:rsid w:val="00210FE8"/>
    <w:rsid w:val="002272FB"/>
    <w:rsid w:val="00230AA7"/>
    <w:rsid w:val="002319D2"/>
    <w:rsid w:val="002415DE"/>
    <w:rsid w:val="00242AEE"/>
    <w:rsid w:val="00247754"/>
    <w:rsid w:val="00260D8D"/>
    <w:rsid w:val="0026671C"/>
    <w:rsid w:val="002732F0"/>
    <w:rsid w:val="002744AF"/>
    <w:rsid w:val="002744F4"/>
    <w:rsid w:val="002773A0"/>
    <w:rsid w:val="00294560"/>
    <w:rsid w:val="002A2214"/>
    <w:rsid w:val="002A42B8"/>
    <w:rsid w:val="002A6974"/>
    <w:rsid w:val="002A798C"/>
    <w:rsid w:val="002B52EF"/>
    <w:rsid w:val="002B584E"/>
    <w:rsid w:val="002C00C3"/>
    <w:rsid w:val="002C23EE"/>
    <w:rsid w:val="002D205B"/>
    <w:rsid w:val="002E07D3"/>
    <w:rsid w:val="002F153C"/>
    <w:rsid w:val="0030197A"/>
    <w:rsid w:val="00303DD6"/>
    <w:rsid w:val="003217A1"/>
    <w:rsid w:val="00326C43"/>
    <w:rsid w:val="00331F47"/>
    <w:rsid w:val="00344133"/>
    <w:rsid w:val="0035516D"/>
    <w:rsid w:val="0035769A"/>
    <w:rsid w:val="003762C4"/>
    <w:rsid w:val="00393103"/>
    <w:rsid w:val="003A4BAC"/>
    <w:rsid w:val="003B6197"/>
    <w:rsid w:val="003C4FD6"/>
    <w:rsid w:val="003D7F91"/>
    <w:rsid w:val="003F39F0"/>
    <w:rsid w:val="003F641E"/>
    <w:rsid w:val="003F676B"/>
    <w:rsid w:val="00403E0E"/>
    <w:rsid w:val="00411AE4"/>
    <w:rsid w:val="00413B25"/>
    <w:rsid w:val="00414A4F"/>
    <w:rsid w:val="00430487"/>
    <w:rsid w:val="004432AD"/>
    <w:rsid w:val="004545AF"/>
    <w:rsid w:val="004673E7"/>
    <w:rsid w:val="004678B9"/>
    <w:rsid w:val="00472220"/>
    <w:rsid w:val="0047461D"/>
    <w:rsid w:val="004A5DB6"/>
    <w:rsid w:val="004D120F"/>
    <w:rsid w:val="004D6267"/>
    <w:rsid w:val="004D66D1"/>
    <w:rsid w:val="004E2128"/>
    <w:rsid w:val="004E43B4"/>
    <w:rsid w:val="004F5762"/>
    <w:rsid w:val="00503929"/>
    <w:rsid w:val="0050627D"/>
    <w:rsid w:val="0051039B"/>
    <w:rsid w:val="00531DC9"/>
    <w:rsid w:val="00534E8C"/>
    <w:rsid w:val="00546952"/>
    <w:rsid w:val="0054758D"/>
    <w:rsid w:val="00551131"/>
    <w:rsid w:val="00555483"/>
    <w:rsid w:val="00560847"/>
    <w:rsid w:val="00571C10"/>
    <w:rsid w:val="0057214E"/>
    <w:rsid w:val="005B7C79"/>
    <w:rsid w:val="005D3DAD"/>
    <w:rsid w:val="005E0945"/>
    <w:rsid w:val="005F2BA9"/>
    <w:rsid w:val="00603E5E"/>
    <w:rsid w:val="006164F0"/>
    <w:rsid w:val="00617958"/>
    <w:rsid w:val="00621493"/>
    <w:rsid w:val="00622E84"/>
    <w:rsid w:val="006246CF"/>
    <w:rsid w:val="00630FC3"/>
    <w:rsid w:val="0063456C"/>
    <w:rsid w:val="0063728C"/>
    <w:rsid w:val="0065046A"/>
    <w:rsid w:val="006554DC"/>
    <w:rsid w:val="006750AD"/>
    <w:rsid w:val="006775CC"/>
    <w:rsid w:val="00683987"/>
    <w:rsid w:val="00695CD7"/>
    <w:rsid w:val="006A239E"/>
    <w:rsid w:val="006A3E87"/>
    <w:rsid w:val="006B6503"/>
    <w:rsid w:val="006C2AD1"/>
    <w:rsid w:val="006D3229"/>
    <w:rsid w:val="006D3A2E"/>
    <w:rsid w:val="006D734F"/>
    <w:rsid w:val="006E3513"/>
    <w:rsid w:val="0070163A"/>
    <w:rsid w:val="00702CB7"/>
    <w:rsid w:val="00705124"/>
    <w:rsid w:val="00723491"/>
    <w:rsid w:val="00726BEE"/>
    <w:rsid w:val="00741AF7"/>
    <w:rsid w:val="007450A7"/>
    <w:rsid w:val="00754665"/>
    <w:rsid w:val="00754FE1"/>
    <w:rsid w:val="00763CBF"/>
    <w:rsid w:val="00773DAA"/>
    <w:rsid w:val="00782703"/>
    <w:rsid w:val="00791F30"/>
    <w:rsid w:val="007B1699"/>
    <w:rsid w:val="007D1722"/>
    <w:rsid w:val="007E5617"/>
    <w:rsid w:val="00823BC1"/>
    <w:rsid w:val="008261F0"/>
    <w:rsid w:val="00833E28"/>
    <w:rsid w:val="00840C85"/>
    <w:rsid w:val="00843F44"/>
    <w:rsid w:val="00846A12"/>
    <w:rsid w:val="008646D2"/>
    <w:rsid w:val="008646F7"/>
    <w:rsid w:val="00864899"/>
    <w:rsid w:val="0087354D"/>
    <w:rsid w:val="00891EF3"/>
    <w:rsid w:val="008B173E"/>
    <w:rsid w:val="008B1C39"/>
    <w:rsid w:val="008B4503"/>
    <w:rsid w:val="008C4CD3"/>
    <w:rsid w:val="008C4F99"/>
    <w:rsid w:val="008C7E4F"/>
    <w:rsid w:val="008D3C0E"/>
    <w:rsid w:val="008F1B58"/>
    <w:rsid w:val="008F420B"/>
    <w:rsid w:val="00900C65"/>
    <w:rsid w:val="009032CB"/>
    <w:rsid w:val="00906B38"/>
    <w:rsid w:val="009073BA"/>
    <w:rsid w:val="00917395"/>
    <w:rsid w:val="00930380"/>
    <w:rsid w:val="00934EE0"/>
    <w:rsid w:val="009360E8"/>
    <w:rsid w:val="00950479"/>
    <w:rsid w:val="0096386B"/>
    <w:rsid w:val="009804BA"/>
    <w:rsid w:val="00981F9E"/>
    <w:rsid w:val="0099298E"/>
    <w:rsid w:val="00992EA4"/>
    <w:rsid w:val="009A3811"/>
    <w:rsid w:val="009B661E"/>
    <w:rsid w:val="009C7F6D"/>
    <w:rsid w:val="009D4DC3"/>
    <w:rsid w:val="009F6A4A"/>
    <w:rsid w:val="00A02ED8"/>
    <w:rsid w:val="00A151D4"/>
    <w:rsid w:val="00A16DD1"/>
    <w:rsid w:val="00A209CB"/>
    <w:rsid w:val="00A353E9"/>
    <w:rsid w:val="00A3564A"/>
    <w:rsid w:val="00A40558"/>
    <w:rsid w:val="00A4248A"/>
    <w:rsid w:val="00A4699A"/>
    <w:rsid w:val="00A572BD"/>
    <w:rsid w:val="00A57E5E"/>
    <w:rsid w:val="00A63F3F"/>
    <w:rsid w:val="00A71A69"/>
    <w:rsid w:val="00A80E26"/>
    <w:rsid w:val="00A82852"/>
    <w:rsid w:val="00AA7ED7"/>
    <w:rsid w:val="00AC5000"/>
    <w:rsid w:val="00AC5D43"/>
    <w:rsid w:val="00AE02B4"/>
    <w:rsid w:val="00AE076C"/>
    <w:rsid w:val="00B13067"/>
    <w:rsid w:val="00B13708"/>
    <w:rsid w:val="00B21B9E"/>
    <w:rsid w:val="00B27056"/>
    <w:rsid w:val="00B647E5"/>
    <w:rsid w:val="00B67EB0"/>
    <w:rsid w:val="00B74BE1"/>
    <w:rsid w:val="00BA2F84"/>
    <w:rsid w:val="00BC3B11"/>
    <w:rsid w:val="00BE267A"/>
    <w:rsid w:val="00C073DD"/>
    <w:rsid w:val="00C33555"/>
    <w:rsid w:val="00C40306"/>
    <w:rsid w:val="00C41DEC"/>
    <w:rsid w:val="00C55C6D"/>
    <w:rsid w:val="00C67150"/>
    <w:rsid w:val="00C758D3"/>
    <w:rsid w:val="00C81567"/>
    <w:rsid w:val="00C83619"/>
    <w:rsid w:val="00C85031"/>
    <w:rsid w:val="00C90674"/>
    <w:rsid w:val="00CA5496"/>
    <w:rsid w:val="00CC02C8"/>
    <w:rsid w:val="00CD36C4"/>
    <w:rsid w:val="00CD5DD1"/>
    <w:rsid w:val="00CD68ED"/>
    <w:rsid w:val="00CD78A9"/>
    <w:rsid w:val="00CF6384"/>
    <w:rsid w:val="00D07A3B"/>
    <w:rsid w:val="00D130F8"/>
    <w:rsid w:val="00D16BE5"/>
    <w:rsid w:val="00D16DDC"/>
    <w:rsid w:val="00D17919"/>
    <w:rsid w:val="00D31D64"/>
    <w:rsid w:val="00D36963"/>
    <w:rsid w:val="00D51AB9"/>
    <w:rsid w:val="00D566A6"/>
    <w:rsid w:val="00D710E0"/>
    <w:rsid w:val="00D7341E"/>
    <w:rsid w:val="00D73A7E"/>
    <w:rsid w:val="00D85E0B"/>
    <w:rsid w:val="00D869F9"/>
    <w:rsid w:val="00D967DD"/>
    <w:rsid w:val="00D979EA"/>
    <w:rsid w:val="00DA773E"/>
    <w:rsid w:val="00DE0C0B"/>
    <w:rsid w:val="00DF2744"/>
    <w:rsid w:val="00E010F2"/>
    <w:rsid w:val="00E0667A"/>
    <w:rsid w:val="00E262E6"/>
    <w:rsid w:val="00E35C1F"/>
    <w:rsid w:val="00E42BCF"/>
    <w:rsid w:val="00E475E4"/>
    <w:rsid w:val="00E47D09"/>
    <w:rsid w:val="00E55878"/>
    <w:rsid w:val="00E6611C"/>
    <w:rsid w:val="00E7318F"/>
    <w:rsid w:val="00E97AAD"/>
    <w:rsid w:val="00E97DA2"/>
    <w:rsid w:val="00EA3145"/>
    <w:rsid w:val="00EA42BD"/>
    <w:rsid w:val="00EB390B"/>
    <w:rsid w:val="00EB74CD"/>
    <w:rsid w:val="00EC02C6"/>
    <w:rsid w:val="00EC1943"/>
    <w:rsid w:val="00ED3617"/>
    <w:rsid w:val="00ED6C68"/>
    <w:rsid w:val="00EF46ED"/>
    <w:rsid w:val="00F06193"/>
    <w:rsid w:val="00F17EF2"/>
    <w:rsid w:val="00F20BF0"/>
    <w:rsid w:val="00F231CB"/>
    <w:rsid w:val="00F2634B"/>
    <w:rsid w:val="00F365B5"/>
    <w:rsid w:val="00F3697A"/>
    <w:rsid w:val="00F42A61"/>
    <w:rsid w:val="00F4422C"/>
    <w:rsid w:val="00F50647"/>
    <w:rsid w:val="00F506D6"/>
    <w:rsid w:val="00F6120B"/>
    <w:rsid w:val="00F61B0C"/>
    <w:rsid w:val="00F6434D"/>
    <w:rsid w:val="00F81555"/>
    <w:rsid w:val="00F977D2"/>
    <w:rsid w:val="00FC434F"/>
    <w:rsid w:val="00FD0CA1"/>
    <w:rsid w:val="00FE11E6"/>
    <w:rsid w:val="00FE5549"/>
    <w:rsid w:val="00FF66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BD4DF5"/>
  <w15:docId w15:val="{9CAE6A18-5B7A-4353-B8C4-653DDC18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60"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4" w:unhideWhenUsed="1" w:qFormat="1"/>
    <w:lsdException w:name="toc 3" w:semiHidden="1" w:uiPriority="15" w:unhideWhenUsed="1"/>
    <w:lsdException w:name="toc 4" w:semiHidden="1" w:uiPriority="16"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1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65"/>
    <w:rPr>
      <w:rFonts w:ascii="Verdana" w:eastAsiaTheme="minorHAnsi" w:hAnsi="Verdana"/>
      <w:sz w:val="19"/>
      <w:szCs w:val="19"/>
    </w:rPr>
  </w:style>
  <w:style w:type="paragraph" w:styleId="Heading1">
    <w:name w:val="heading 1"/>
    <w:basedOn w:val="Normal"/>
    <w:next w:val="Normal"/>
    <w:link w:val="Heading1Char"/>
    <w:uiPriority w:val="1"/>
    <w:qFormat/>
    <w:rsid w:val="001A44CF"/>
    <w:pPr>
      <w:keepNext/>
      <w:keepLines/>
      <w:ind w:left="624"/>
      <w:outlineLvl w:val="0"/>
    </w:pPr>
    <w:rPr>
      <w:rFonts w:eastAsiaTheme="majorEastAsia" w:cstheme="majorBidi"/>
      <w:b/>
      <w:bCs/>
      <w:caps/>
      <w:szCs w:val="28"/>
    </w:rPr>
  </w:style>
  <w:style w:type="paragraph" w:styleId="Heading2">
    <w:name w:val="heading 2"/>
    <w:basedOn w:val="Normal"/>
    <w:next w:val="Normal"/>
    <w:link w:val="Heading2Char"/>
    <w:uiPriority w:val="2"/>
    <w:qFormat/>
    <w:rsid w:val="001A44CF"/>
    <w:pPr>
      <w:keepNext/>
      <w:keepLines/>
      <w:spacing w:after="0"/>
      <w:ind w:left="624"/>
      <w:outlineLvl w:val="1"/>
    </w:pPr>
    <w:rPr>
      <w:rFonts w:eastAsiaTheme="majorEastAsia" w:cstheme="majorBidi"/>
      <w:b/>
      <w:bCs/>
      <w:szCs w:val="26"/>
    </w:rPr>
  </w:style>
  <w:style w:type="paragraph" w:styleId="Heading3">
    <w:name w:val="heading 3"/>
    <w:basedOn w:val="Normal"/>
    <w:next w:val="Normal"/>
    <w:link w:val="Heading3Char"/>
    <w:uiPriority w:val="3"/>
    <w:qFormat/>
    <w:rsid w:val="001A44CF"/>
    <w:pPr>
      <w:keepNext/>
      <w:keepLines/>
      <w:spacing w:after="0"/>
      <w:ind w:left="624"/>
      <w:outlineLvl w:val="2"/>
    </w:pPr>
    <w:rPr>
      <w:rFonts w:eastAsiaTheme="majorEastAsia" w:cstheme="majorBidi"/>
      <w:b/>
      <w:bCs/>
      <w:i/>
    </w:rPr>
  </w:style>
  <w:style w:type="paragraph" w:styleId="Heading4">
    <w:name w:val="heading 4"/>
    <w:basedOn w:val="Normal"/>
    <w:next w:val="Normal"/>
    <w:link w:val="Heading4Char"/>
    <w:uiPriority w:val="4"/>
    <w:qFormat/>
    <w:rsid w:val="000D1936"/>
    <w:pPr>
      <w:keepNext/>
      <w:keepLines/>
      <w:spacing w:after="0"/>
      <w:ind w:left="624"/>
      <w:outlineLvl w:val="3"/>
    </w:pPr>
    <w:rPr>
      <w:i/>
    </w:rPr>
  </w:style>
  <w:style w:type="paragraph" w:styleId="Heading5">
    <w:name w:val="heading 5"/>
    <w:basedOn w:val="Normal"/>
    <w:next w:val="Normal"/>
    <w:link w:val="Heading5Char"/>
    <w:uiPriority w:val="99"/>
    <w:semiHidden/>
    <w:unhideWhenUsed/>
    <w:rsid w:val="001A44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5496"/>
    <w:rPr>
      <w:rFonts w:ascii="Verdana" w:eastAsiaTheme="majorEastAsia" w:hAnsi="Verdana" w:cstheme="majorBidi"/>
      <w:b/>
      <w:bCs/>
      <w:caps/>
      <w:sz w:val="19"/>
      <w:szCs w:val="28"/>
    </w:rPr>
  </w:style>
  <w:style w:type="character" w:customStyle="1" w:styleId="Commentary">
    <w:name w:val="Commentary"/>
    <w:basedOn w:val="DefaultParagraphFont"/>
    <w:uiPriority w:val="19"/>
    <w:qFormat/>
    <w:rsid w:val="001A44CF"/>
    <w:rPr>
      <w:b/>
      <w:caps/>
      <w:sz w:val="16"/>
    </w:rPr>
  </w:style>
  <w:style w:type="paragraph" w:styleId="Header">
    <w:name w:val="header"/>
    <w:basedOn w:val="Normal"/>
    <w:link w:val="HeaderChar"/>
    <w:qFormat/>
    <w:rsid w:val="001A44CF"/>
    <w:pPr>
      <w:tabs>
        <w:tab w:val="center" w:pos="4513"/>
        <w:tab w:val="right" w:pos="9026"/>
      </w:tabs>
      <w:spacing w:after="190" w:line="240" w:lineRule="auto"/>
    </w:pPr>
    <w:rPr>
      <w:sz w:val="14"/>
    </w:rPr>
  </w:style>
  <w:style w:type="character" w:customStyle="1" w:styleId="HeaderChar">
    <w:name w:val="Header Char"/>
    <w:basedOn w:val="DefaultParagraphFont"/>
    <w:link w:val="Header"/>
    <w:rsid w:val="00CA5496"/>
    <w:rPr>
      <w:rFonts w:ascii="Verdana" w:eastAsiaTheme="minorHAnsi" w:hAnsi="Verdana"/>
      <w:sz w:val="14"/>
      <w:szCs w:val="19"/>
    </w:rPr>
  </w:style>
  <w:style w:type="paragraph" w:styleId="Footer">
    <w:name w:val="footer"/>
    <w:basedOn w:val="Normal"/>
    <w:link w:val="FooterChar"/>
    <w:uiPriority w:val="99"/>
    <w:qFormat/>
    <w:rsid w:val="001A44CF"/>
    <w:pPr>
      <w:tabs>
        <w:tab w:val="center" w:pos="4513"/>
        <w:tab w:val="right" w:pos="9026"/>
      </w:tabs>
      <w:spacing w:after="190" w:line="190" w:lineRule="atLeast"/>
    </w:pPr>
    <w:rPr>
      <w:sz w:val="14"/>
    </w:rPr>
  </w:style>
  <w:style w:type="character" w:customStyle="1" w:styleId="FooterChar">
    <w:name w:val="Footer Char"/>
    <w:basedOn w:val="DefaultParagraphFont"/>
    <w:link w:val="Footer"/>
    <w:uiPriority w:val="99"/>
    <w:rsid w:val="00546952"/>
    <w:rPr>
      <w:rFonts w:ascii="Verdana" w:eastAsiaTheme="minorHAnsi" w:hAnsi="Verdana"/>
      <w:sz w:val="14"/>
      <w:szCs w:val="19"/>
    </w:rPr>
  </w:style>
  <w:style w:type="paragraph" w:customStyle="1" w:styleId="AgreementParties">
    <w:name w:val="Agreement Parties"/>
    <w:basedOn w:val="Normal"/>
    <w:uiPriority w:val="10"/>
    <w:qFormat/>
    <w:rsid w:val="001A44CF"/>
    <w:pPr>
      <w:spacing w:after="340" w:line="420" w:lineRule="atLeast"/>
    </w:pPr>
    <w:rPr>
      <w:rFonts w:eastAsiaTheme="majorEastAsia" w:cstheme="majorBidi"/>
      <w:kern w:val="56"/>
      <w:sz w:val="34"/>
      <w:szCs w:val="28"/>
    </w:rPr>
  </w:style>
  <w:style w:type="paragraph" w:styleId="CommentText">
    <w:name w:val="annotation text"/>
    <w:basedOn w:val="Normal"/>
    <w:link w:val="CommentTextChar"/>
    <w:uiPriority w:val="11"/>
    <w:unhideWhenUsed/>
    <w:rsid w:val="001A44CF"/>
    <w:rPr>
      <w:sz w:val="16"/>
    </w:rPr>
  </w:style>
  <w:style w:type="character" w:customStyle="1" w:styleId="CommentTextChar">
    <w:name w:val="Comment Text Char"/>
    <w:basedOn w:val="DefaultParagraphFont"/>
    <w:link w:val="CommentText"/>
    <w:uiPriority w:val="11"/>
    <w:rsid w:val="001A44CF"/>
    <w:rPr>
      <w:rFonts w:ascii="Verdana" w:eastAsiaTheme="minorHAnsi" w:hAnsi="Verdana"/>
      <w:sz w:val="16"/>
      <w:szCs w:val="19"/>
    </w:rPr>
  </w:style>
  <w:style w:type="paragraph" w:customStyle="1" w:styleId="CTTitle">
    <w:name w:val="CT Title"/>
    <w:basedOn w:val="Normal"/>
    <w:qFormat/>
    <w:rsid w:val="00754665"/>
    <w:rPr>
      <w:sz w:val="56"/>
      <w:szCs w:val="56"/>
    </w:rPr>
  </w:style>
  <w:style w:type="paragraph" w:customStyle="1" w:styleId="Disclaimer">
    <w:name w:val="Disclaimer"/>
    <w:basedOn w:val="Normal"/>
    <w:uiPriority w:val="20"/>
    <w:semiHidden/>
    <w:unhideWhenUsed/>
    <w:rsid w:val="001A44CF"/>
    <w:pPr>
      <w:spacing w:after="160" w:line="160" w:lineRule="atLeast"/>
    </w:pPr>
    <w:rPr>
      <w:i/>
      <w:sz w:val="14"/>
    </w:rPr>
  </w:style>
  <w:style w:type="paragraph" w:customStyle="1" w:styleId="Draft">
    <w:name w:val="Draft"/>
    <w:basedOn w:val="Normal"/>
    <w:uiPriority w:val="20"/>
    <w:semiHidden/>
    <w:unhideWhenUsed/>
    <w:rsid w:val="001A44CF"/>
    <w:rPr>
      <w:color w:val="C8C8C8"/>
      <w:spacing w:val="720"/>
      <w:sz w:val="144"/>
    </w:rPr>
  </w:style>
  <w:style w:type="character" w:styleId="EndnoteReference">
    <w:name w:val="endnote reference"/>
    <w:basedOn w:val="DefaultParagraphFont"/>
    <w:uiPriority w:val="99"/>
    <w:rsid w:val="001A44CF"/>
    <w:rPr>
      <w:vertAlign w:val="superscript"/>
    </w:rPr>
  </w:style>
  <w:style w:type="paragraph" w:styleId="EndnoteText">
    <w:name w:val="endnote text"/>
    <w:basedOn w:val="Normal"/>
    <w:link w:val="EndnoteTextChar"/>
    <w:uiPriority w:val="8"/>
    <w:qFormat/>
    <w:rsid w:val="001A44CF"/>
    <w:pPr>
      <w:spacing w:after="120" w:line="240" w:lineRule="auto"/>
      <w:ind w:left="284"/>
    </w:pPr>
    <w:rPr>
      <w:sz w:val="16"/>
    </w:rPr>
  </w:style>
  <w:style w:type="character" w:customStyle="1" w:styleId="EndnoteTextChar">
    <w:name w:val="Endnote Text Char"/>
    <w:basedOn w:val="DefaultParagraphFont"/>
    <w:link w:val="EndnoteText"/>
    <w:uiPriority w:val="8"/>
    <w:rsid w:val="001A44CF"/>
    <w:rPr>
      <w:rFonts w:ascii="Verdana" w:eastAsiaTheme="minorHAnsi" w:hAnsi="Verdana"/>
      <w:sz w:val="16"/>
      <w:szCs w:val="19"/>
    </w:rPr>
  </w:style>
  <w:style w:type="paragraph" w:styleId="FootnoteText">
    <w:name w:val="footnote text"/>
    <w:basedOn w:val="Normal"/>
    <w:link w:val="FootnoteTextChar"/>
    <w:uiPriority w:val="7"/>
    <w:qFormat/>
    <w:rsid w:val="00ED6C68"/>
    <w:pPr>
      <w:spacing w:after="120" w:line="240" w:lineRule="auto"/>
      <w:ind w:left="624" w:hanging="340"/>
    </w:pPr>
    <w:rPr>
      <w:sz w:val="16"/>
    </w:rPr>
  </w:style>
  <w:style w:type="character" w:customStyle="1" w:styleId="FootnoteTextChar">
    <w:name w:val="Footnote Text Char"/>
    <w:basedOn w:val="DefaultParagraphFont"/>
    <w:link w:val="FootnoteText"/>
    <w:uiPriority w:val="7"/>
    <w:rsid w:val="00ED6C68"/>
    <w:rPr>
      <w:rFonts w:ascii="Verdana" w:eastAsiaTheme="minorHAnsi" w:hAnsi="Verdana"/>
      <w:sz w:val="16"/>
      <w:szCs w:val="19"/>
    </w:rPr>
  </w:style>
  <w:style w:type="character" w:customStyle="1" w:styleId="Heading2Char">
    <w:name w:val="Heading 2 Char"/>
    <w:basedOn w:val="DefaultParagraphFont"/>
    <w:link w:val="Heading2"/>
    <w:uiPriority w:val="2"/>
    <w:rsid w:val="001A44CF"/>
    <w:rPr>
      <w:rFonts w:ascii="Verdana" w:eastAsiaTheme="majorEastAsia" w:hAnsi="Verdana" w:cstheme="majorBidi"/>
      <w:b/>
      <w:bCs/>
      <w:sz w:val="19"/>
      <w:szCs w:val="26"/>
    </w:rPr>
  </w:style>
  <w:style w:type="character" w:customStyle="1" w:styleId="Heading3Char">
    <w:name w:val="Heading 3 Char"/>
    <w:basedOn w:val="DefaultParagraphFont"/>
    <w:link w:val="Heading3"/>
    <w:uiPriority w:val="3"/>
    <w:rsid w:val="001A44CF"/>
    <w:rPr>
      <w:rFonts w:ascii="Verdana" w:eastAsiaTheme="majorEastAsia" w:hAnsi="Verdana" w:cstheme="majorBidi"/>
      <w:b/>
      <w:bCs/>
      <w:i/>
      <w:sz w:val="19"/>
      <w:szCs w:val="19"/>
    </w:rPr>
  </w:style>
  <w:style w:type="character" w:customStyle="1" w:styleId="Heading4Char">
    <w:name w:val="Heading 4 Char"/>
    <w:basedOn w:val="DefaultParagraphFont"/>
    <w:link w:val="Heading4"/>
    <w:uiPriority w:val="4"/>
    <w:rsid w:val="000D1936"/>
    <w:rPr>
      <w:rFonts w:ascii="Verdana" w:eastAsiaTheme="minorHAnsi" w:hAnsi="Verdana"/>
      <w:i/>
      <w:sz w:val="19"/>
      <w:szCs w:val="19"/>
    </w:rPr>
  </w:style>
  <w:style w:type="character" w:customStyle="1" w:styleId="Heading5Char">
    <w:name w:val="Heading 5 Char"/>
    <w:basedOn w:val="DefaultParagraphFont"/>
    <w:link w:val="Heading5"/>
    <w:uiPriority w:val="99"/>
    <w:semiHidden/>
    <w:rsid w:val="001A44CF"/>
    <w:rPr>
      <w:rFonts w:asciiTheme="majorHAnsi" w:eastAsiaTheme="majorEastAsia" w:hAnsiTheme="majorHAnsi" w:cstheme="majorBidi"/>
      <w:color w:val="243F60" w:themeColor="accent1" w:themeShade="7F"/>
      <w:sz w:val="19"/>
      <w:szCs w:val="19"/>
    </w:rPr>
  </w:style>
  <w:style w:type="paragraph" w:customStyle="1" w:styleId="MainAddress">
    <w:name w:val="Main Address"/>
    <w:basedOn w:val="EndnoteText"/>
    <w:uiPriority w:val="20"/>
    <w:semiHidden/>
    <w:unhideWhenUsed/>
    <w:rsid w:val="001A44CF"/>
    <w:pPr>
      <w:spacing w:after="300" w:line="300" w:lineRule="atLeast"/>
      <w:jc w:val="both"/>
    </w:pPr>
    <w:rPr>
      <w:sz w:val="13"/>
    </w:rPr>
  </w:style>
  <w:style w:type="paragraph" w:styleId="NoSpacing">
    <w:name w:val="No Spacing"/>
    <w:uiPriority w:val="20"/>
    <w:unhideWhenUsed/>
    <w:qFormat/>
    <w:rsid w:val="001A44CF"/>
    <w:pPr>
      <w:spacing w:line="240" w:lineRule="auto"/>
    </w:pPr>
    <w:rPr>
      <w:rFonts w:ascii="Verdana" w:eastAsiaTheme="minorHAnsi" w:hAnsi="Verdana"/>
      <w:sz w:val="19"/>
      <w:szCs w:val="19"/>
    </w:rPr>
  </w:style>
  <w:style w:type="character" w:styleId="PageNumber">
    <w:name w:val="page number"/>
    <w:basedOn w:val="DefaultParagraphFont"/>
    <w:uiPriority w:val="12"/>
    <w:rsid w:val="001A44CF"/>
    <w:rPr>
      <w:sz w:val="16"/>
    </w:rPr>
  </w:style>
  <w:style w:type="paragraph" w:customStyle="1" w:styleId="Reference">
    <w:name w:val="Reference"/>
    <w:basedOn w:val="Normal"/>
    <w:uiPriority w:val="17"/>
    <w:qFormat/>
    <w:rsid w:val="000537E0"/>
    <w:pPr>
      <w:spacing w:after="40" w:line="190" w:lineRule="atLeast"/>
      <w:ind w:left="624" w:hanging="624"/>
    </w:pPr>
    <w:rPr>
      <w:sz w:val="13"/>
    </w:rPr>
  </w:style>
  <w:style w:type="character" w:customStyle="1" w:styleId="ReferenceTitle">
    <w:name w:val="Reference Title"/>
    <w:basedOn w:val="DefaultParagraphFont"/>
    <w:uiPriority w:val="18"/>
    <w:qFormat/>
    <w:rsid w:val="001A44CF"/>
    <w:rPr>
      <w:sz w:val="11"/>
    </w:rPr>
  </w:style>
  <w:style w:type="paragraph" w:styleId="Title">
    <w:name w:val="Title"/>
    <w:aliases w:val="Agreement Title"/>
    <w:basedOn w:val="Normal"/>
    <w:next w:val="Normal"/>
    <w:link w:val="TitleChar"/>
    <w:uiPriority w:val="9"/>
    <w:qFormat/>
    <w:rsid w:val="001A44CF"/>
    <w:pPr>
      <w:spacing w:before="150" w:after="150" w:line="780" w:lineRule="atLeast"/>
    </w:pPr>
    <w:rPr>
      <w:rFonts w:eastAsiaTheme="majorEastAsia" w:cstheme="majorBidi"/>
      <w:kern w:val="56"/>
      <w:sz w:val="60"/>
      <w:szCs w:val="52"/>
    </w:rPr>
  </w:style>
  <w:style w:type="character" w:customStyle="1" w:styleId="TitleChar">
    <w:name w:val="Title Char"/>
    <w:aliases w:val="Agreement Title Char"/>
    <w:basedOn w:val="DefaultParagraphFont"/>
    <w:link w:val="Title"/>
    <w:uiPriority w:val="9"/>
    <w:rsid w:val="001A44CF"/>
    <w:rPr>
      <w:rFonts w:ascii="Verdana" w:eastAsiaTheme="majorEastAsia" w:hAnsi="Verdana" w:cstheme="majorBidi"/>
      <w:kern w:val="56"/>
      <w:sz w:val="60"/>
      <w:szCs w:val="52"/>
    </w:rPr>
  </w:style>
  <w:style w:type="paragraph" w:styleId="TOC1">
    <w:name w:val="toc 1"/>
    <w:basedOn w:val="Normal"/>
    <w:next w:val="Normal"/>
    <w:uiPriority w:val="13"/>
    <w:qFormat/>
    <w:rsid w:val="00823BC1"/>
    <w:pPr>
      <w:tabs>
        <w:tab w:val="right" w:pos="8590"/>
      </w:tabs>
      <w:spacing w:before="260" w:after="0"/>
    </w:pPr>
    <w:rPr>
      <w:b/>
      <w:caps/>
    </w:rPr>
  </w:style>
  <w:style w:type="paragraph" w:styleId="TOC2">
    <w:name w:val="toc 2"/>
    <w:basedOn w:val="Normal"/>
    <w:next w:val="Normal"/>
    <w:uiPriority w:val="14"/>
    <w:qFormat/>
    <w:rsid w:val="001A44CF"/>
    <w:pPr>
      <w:tabs>
        <w:tab w:val="right" w:pos="8590"/>
      </w:tabs>
      <w:spacing w:after="0"/>
    </w:pPr>
  </w:style>
  <w:style w:type="paragraph" w:styleId="TOC3">
    <w:name w:val="toc 3"/>
    <w:basedOn w:val="Normal"/>
    <w:next w:val="Normal"/>
    <w:uiPriority w:val="15"/>
    <w:semiHidden/>
    <w:unhideWhenUsed/>
    <w:rsid w:val="001A44CF"/>
    <w:pPr>
      <w:tabs>
        <w:tab w:val="left" w:pos="624"/>
        <w:tab w:val="right" w:pos="8590"/>
      </w:tabs>
      <w:spacing w:after="0"/>
      <w:ind w:left="624"/>
    </w:pPr>
  </w:style>
  <w:style w:type="paragraph" w:styleId="TOC4">
    <w:name w:val="toc 4"/>
    <w:basedOn w:val="Normal"/>
    <w:next w:val="Normal"/>
    <w:uiPriority w:val="16"/>
    <w:semiHidden/>
    <w:unhideWhenUsed/>
    <w:rsid w:val="001A44CF"/>
    <w:pPr>
      <w:tabs>
        <w:tab w:val="right" w:pos="8590"/>
      </w:tabs>
      <w:spacing w:after="0"/>
      <w:ind w:left="1247"/>
    </w:pPr>
    <w:rPr>
      <w:i/>
    </w:rPr>
  </w:style>
  <w:style w:type="paragraph" w:styleId="BalloonText">
    <w:name w:val="Balloon Text"/>
    <w:basedOn w:val="Normal"/>
    <w:link w:val="BalloonTextChar"/>
    <w:uiPriority w:val="99"/>
    <w:semiHidden/>
    <w:unhideWhenUsed/>
    <w:rsid w:val="001A4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4CF"/>
    <w:rPr>
      <w:rFonts w:ascii="Tahoma" w:eastAsiaTheme="minorHAnsi" w:hAnsi="Tahoma" w:cs="Tahoma"/>
      <w:sz w:val="16"/>
      <w:szCs w:val="16"/>
    </w:rPr>
  </w:style>
  <w:style w:type="character" w:styleId="Hyperlink">
    <w:name w:val="Hyperlink"/>
    <w:basedOn w:val="DefaultParagraphFont"/>
    <w:unhideWhenUsed/>
    <w:rsid w:val="002415DE"/>
    <w:rPr>
      <w:color w:val="0000FF" w:themeColor="hyperlink"/>
      <w:u w:val="single"/>
    </w:rPr>
  </w:style>
  <w:style w:type="paragraph" w:styleId="ListParagraph">
    <w:name w:val="List Paragraph"/>
    <w:basedOn w:val="Normal"/>
    <w:link w:val="ListParagraphChar"/>
    <w:uiPriority w:val="34"/>
    <w:qFormat/>
    <w:rsid w:val="006775CC"/>
    <w:pPr>
      <w:ind w:left="624"/>
    </w:pPr>
  </w:style>
  <w:style w:type="table" w:styleId="TableGrid">
    <w:name w:val="Table Grid"/>
    <w:basedOn w:val="TableNormal"/>
    <w:uiPriority w:val="59"/>
    <w:rsid w:val="00622E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TLetter">
    <w:name w:val="CT Letter"/>
    <w:basedOn w:val="ListParagraph"/>
    <w:link w:val="CTLetterChar"/>
    <w:qFormat/>
    <w:rsid w:val="00F6120B"/>
    <w:pPr>
      <w:numPr>
        <w:numId w:val="2"/>
      </w:numPr>
      <w:ind w:left="624" w:hanging="624"/>
    </w:pPr>
  </w:style>
  <w:style w:type="character" w:customStyle="1" w:styleId="ListParagraphChar">
    <w:name w:val="List Paragraph Char"/>
    <w:basedOn w:val="DefaultParagraphFont"/>
    <w:link w:val="ListParagraph"/>
    <w:uiPriority w:val="34"/>
    <w:rsid w:val="00294560"/>
    <w:rPr>
      <w:rFonts w:ascii="Verdana" w:eastAsiaTheme="minorHAnsi" w:hAnsi="Verdana"/>
      <w:sz w:val="19"/>
      <w:szCs w:val="19"/>
    </w:rPr>
  </w:style>
  <w:style w:type="character" w:customStyle="1" w:styleId="CTLetterChar">
    <w:name w:val="CT Letter Char"/>
    <w:basedOn w:val="ListParagraphChar"/>
    <w:link w:val="CTLetter"/>
    <w:rsid w:val="00F6120B"/>
    <w:rPr>
      <w:rFonts w:ascii="Verdana" w:eastAsiaTheme="minorHAnsi" w:hAnsi="Verdana"/>
      <w:sz w:val="19"/>
      <w:szCs w:val="19"/>
    </w:rPr>
  </w:style>
  <w:style w:type="numbering" w:customStyle="1" w:styleId="CTList">
    <w:name w:val="CTList"/>
    <w:basedOn w:val="NoList"/>
    <w:uiPriority w:val="99"/>
    <w:rsid w:val="00AA7ED7"/>
    <w:pPr>
      <w:numPr>
        <w:numId w:val="3"/>
      </w:numPr>
    </w:pPr>
  </w:style>
  <w:style w:type="paragraph" w:styleId="NormalWeb">
    <w:name w:val="Normal (Web)"/>
    <w:basedOn w:val="Normal"/>
    <w:uiPriority w:val="99"/>
    <w:semiHidden/>
    <w:unhideWhenUsed/>
    <w:rsid w:val="006246CF"/>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Letter">
    <w:name w:val="Letter"/>
    <w:basedOn w:val="Normal"/>
    <w:rsid w:val="001868B6"/>
    <w:pPr>
      <w:tabs>
        <w:tab w:val="left" w:pos="1134"/>
      </w:tabs>
      <w:spacing w:after="0" w:line="240" w:lineRule="atLeast"/>
    </w:pPr>
    <w:rPr>
      <w:rFonts w:ascii="Arial" w:eastAsia="Times New Roman" w:hAnsi="Arial" w:cs="Times New Roman"/>
      <w:sz w:val="20"/>
      <w:szCs w:val="20"/>
      <w:lang w:eastAsia="en-GB"/>
    </w:rPr>
  </w:style>
  <w:style w:type="paragraph" w:customStyle="1" w:styleId="NoNum">
    <w:name w:val="NoNum"/>
    <w:basedOn w:val="Normal"/>
    <w:rsid w:val="00DA773E"/>
    <w:pPr>
      <w:tabs>
        <w:tab w:val="left" w:pos="851"/>
        <w:tab w:val="left" w:pos="1701"/>
        <w:tab w:val="left" w:pos="2665"/>
        <w:tab w:val="left" w:pos="3515"/>
        <w:tab w:val="left" w:pos="4366"/>
      </w:tabs>
      <w:spacing w:after="0" w:line="240" w:lineRule="auto"/>
      <w:jc w:val="both"/>
    </w:pPr>
    <w:rPr>
      <w:rFonts w:ascii="Times New Roman" w:eastAsia="Times New Roman" w:hAnsi="Times New Roman" w:cs="Times New Roman"/>
      <w:sz w:val="24"/>
      <w:szCs w:val="20"/>
      <w:lang w:val="en-GB"/>
    </w:rPr>
  </w:style>
  <w:style w:type="paragraph" w:customStyle="1" w:styleId="Indented">
    <w:name w:val="Indented"/>
    <w:basedOn w:val="Normal"/>
    <w:next w:val="NoNum"/>
    <w:rsid w:val="00DA773E"/>
    <w:pPr>
      <w:tabs>
        <w:tab w:val="left" w:pos="851"/>
        <w:tab w:val="left" w:pos="1701"/>
        <w:tab w:val="left" w:pos="2665"/>
        <w:tab w:val="left" w:pos="3515"/>
        <w:tab w:val="left" w:pos="4366"/>
      </w:tabs>
      <w:spacing w:after="0" w:line="240" w:lineRule="auto"/>
      <w:ind w:left="851"/>
      <w:jc w:val="both"/>
    </w:pPr>
    <w:rPr>
      <w:rFonts w:ascii="Times New Roman" w:eastAsia="Times New Roman" w:hAnsi="Times New Roman" w:cs="Times New Roman"/>
      <w:sz w:val="24"/>
      <w:szCs w:val="20"/>
      <w:lang w:val="en-GB"/>
    </w:rPr>
  </w:style>
  <w:style w:type="paragraph" w:customStyle="1" w:styleId="TxBrp5">
    <w:name w:val="TxBr_p5"/>
    <w:basedOn w:val="Normal"/>
    <w:uiPriority w:val="99"/>
    <w:rsid w:val="00D16BE5"/>
    <w:pPr>
      <w:widowControl w:val="0"/>
      <w:tabs>
        <w:tab w:val="left" w:pos="204"/>
      </w:tabs>
      <w:spacing w:after="0" w:line="240" w:lineRule="atLeast"/>
    </w:pPr>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0461">
      <w:bodyDiv w:val="1"/>
      <w:marLeft w:val="0"/>
      <w:marRight w:val="0"/>
      <w:marTop w:val="0"/>
      <w:marBottom w:val="0"/>
      <w:divBdr>
        <w:top w:val="none" w:sz="0" w:space="0" w:color="auto"/>
        <w:left w:val="none" w:sz="0" w:space="0" w:color="auto"/>
        <w:bottom w:val="none" w:sz="0" w:space="0" w:color="auto"/>
        <w:right w:val="none" w:sz="0" w:space="0" w:color="auto"/>
      </w:divBdr>
    </w:div>
    <w:div w:id="861674838">
      <w:bodyDiv w:val="1"/>
      <w:marLeft w:val="0"/>
      <w:marRight w:val="0"/>
      <w:marTop w:val="0"/>
      <w:marBottom w:val="0"/>
      <w:divBdr>
        <w:top w:val="none" w:sz="0" w:space="0" w:color="auto"/>
        <w:left w:val="none" w:sz="0" w:space="0" w:color="auto"/>
        <w:bottom w:val="none" w:sz="0" w:space="0" w:color="auto"/>
        <w:right w:val="none" w:sz="0" w:space="0" w:color="auto"/>
      </w:divBdr>
    </w:div>
    <w:div w:id="1170868073">
      <w:bodyDiv w:val="1"/>
      <w:marLeft w:val="0"/>
      <w:marRight w:val="0"/>
      <w:marTop w:val="0"/>
      <w:marBottom w:val="0"/>
      <w:divBdr>
        <w:top w:val="none" w:sz="0" w:space="0" w:color="auto"/>
        <w:left w:val="none" w:sz="0" w:space="0" w:color="auto"/>
        <w:bottom w:val="none" w:sz="0" w:space="0" w:color="auto"/>
        <w:right w:val="none" w:sz="0" w:space="0" w:color="auto"/>
      </w:divBdr>
    </w:div>
    <w:div w:id="19384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cfabc8a73cd491399be751f93cc1d10 xmlns="1aefee61-fa8e-4957-bb42-0f4a0631331e">
      <Terms xmlns="http://schemas.microsoft.com/office/infopath/2007/PartnerControls">
        <TermInfo xmlns="http://schemas.microsoft.com/office/infopath/2007/PartnerControls">
          <TermName xmlns="http://schemas.microsoft.com/office/infopath/2007/PartnerControls">05 - Consents - Conditions - Agreements</TermName>
          <TermId xmlns="http://schemas.microsoft.com/office/infopath/2007/PartnerControls">ded271ef-bd7f-4f17-b112-6be62eac7e8a</TermId>
        </TermInfo>
      </Terms>
    </hcfabc8a73cd491399be751f93cc1d10>
    <ja23f9fdfb37421ab6bc6e71989ce4fa xmlns="1aefee61-fa8e-4957-bb42-0f4a0631331e">
      <Terms xmlns="http://schemas.microsoft.com/office/infopath/2007/PartnerControls">
        <TermInfo xmlns="http://schemas.microsoft.com/office/infopath/2007/PartnerControls">
          <TermName xmlns="http://schemas.microsoft.com/office/infopath/2007/PartnerControls">Network Standards Manual</TermName>
          <TermId xmlns="http://schemas.microsoft.com/office/infopath/2007/PartnerControls">0f569a1a-cd1a-461a-85b2-53c1c5e0a521</TermId>
        </TermInfo>
        <TermInfo xmlns="http://schemas.microsoft.com/office/infopath/2007/PartnerControls">
          <TermName xmlns="http://schemas.microsoft.com/office/infopath/2007/PartnerControls">05 - Consents - Conditions - Agreements</TermName>
          <TermId xmlns="http://schemas.microsoft.com/office/infopath/2007/PartnerControls">29acb8dc-02d3-4e3f-bde5-fb9a558a1539</TermId>
        </TermInfo>
      </Terms>
    </ja23f9fdfb37421ab6bc6e71989ce4fa>
    <g10b4ea49e4b4237abcf760708dfa1b3 xmlns="1aefee61-fa8e-4957-bb42-0f4a0631331e">
      <Terms xmlns="http://schemas.microsoft.com/office/infopath/2007/PartnerControls">
        <TermInfo xmlns="http://schemas.microsoft.com/office/infopath/2007/PartnerControls">
          <TermName xmlns="http://schemas.microsoft.com/office/infopath/2007/PartnerControls">05.03 - Agreements</TermName>
          <TermId xmlns="http://schemas.microsoft.com/office/infopath/2007/PartnerControls">e46828db-f9a4-4dd9-a76d-0db9106045b3</TermId>
        </TermInfo>
      </Terms>
    </g10b4ea49e4b4237abcf760708dfa1b3>
    <PC_x0020_-_x0020_Reviewed_x0020_Date xmlns="1aefee61-fa8e-4957-bb42-0f4a0631331e" xsi:nil="true"/>
    <_dlc_DocId xmlns="1aefee61-fa8e-4957-bb42-0f4a0631331e">KCID-10221-1383</_dlc_DocId>
    <STD_x0020_-_x0020_Approved_x0020_By xmlns="1aefee61-fa8e-4957-bb42-0f4a0631331e">
      <UserInfo>
        <DisplayName/>
        <AccountId xsi:nil="true"/>
        <AccountType/>
      </UserInfo>
    </STD_x0020_-_x0020_Approved_x0020_By>
    <TaxCatchAll xmlns="1aefee61-fa8e-4957-bb42-0f4a0631331e">
      <Value>2123</Value>
      <Value>2186</Value>
      <Value>5396</Value>
      <Value>9271</Value>
      <Value>5394</Value>
      <Value>1687</Value>
      <Value>1587</Value>
      <Value>2296</Value>
    </TaxCatchAll>
    <cecf92ca46e24340a8ff32f24f23d30f xmlns="1aefee61-fa8e-4957-bb42-0f4a0631331e">
      <Terms xmlns="http://schemas.microsoft.com/office/infopath/2007/PartnerControls">
        <TermInfo xmlns="http://schemas.microsoft.com/office/infopath/2007/PartnerControls">
          <TermName xmlns="http://schemas.microsoft.com/office/infopath/2007/PartnerControls">05.03.050G</TermName>
          <TermId xmlns="http://schemas.microsoft.com/office/infopath/2007/PartnerControls">b72cc8b9-51bd-4c37-86d2-7222dcb54799</TermId>
        </TermInfo>
      </Terms>
    </cecf92ca46e24340a8ff32f24f23d30f>
    <PC_x0020_-_x0020_Released_x0020_Date xmlns="1aefee61-fa8e-4957-bb42-0f4a0631331e">2019-09-19T12:00:00+00:00</PC_x0020_-_x0020_Released_x0020_Date>
    <PC_x0020_-_x0020_Approved_x0020_by xmlns="1aefee61-fa8e-4957-bb42-0f4a0631331e">
      <UserInfo>
        <DisplayName>Josie BOYD</DisplayName>
        <AccountId>346</AccountId>
        <AccountType/>
      </UserInfo>
    </PC_x0020_-_x0020_Approved_x0020_by>
    <PC_x0020_-_x0020_Reviewed_x0020_By xmlns="1aefee61-fa8e-4957-bb42-0f4a0631331e">
      <UserInfo>
        <DisplayName/>
        <AccountId xsi:nil="true"/>
        <AccountType/>
      </UserInfo>
    </PC_x0020_-_x0020_Reviewed_x0020_By>
    <_dlc_DocIdUrl xmlns="1aefee61-fa8e-4957-bb42-0f4a0631331e">
      <Url>http://knowledgecentral/Network/Network-Internal/StandardMasters/_layouts/15/DocIdRedir.aspx?ID=KCID-10221-1383</Url>
      <Description>KCID-10221-1383</Description>
    </_dlc_DocIdUrl>
    <Status_x0020_Report_x0020_Plan_x0020_problems xmlns="1aefee61-fa8e-4957-bb42-0f4a0631331e">&lt;div class="ExternalClassB9659F5F82034F64B0BA692F640573E5"&gt;Published and Website to be updated&lt;/div&gt;</Status_x0020_Report_x0020_Plan_x0020_problems>
    <PC_x0020_-_x0020_Approved_x0020_Date xmlns="1aefee61-fa8e-4957-bb42-0f4a0631331e">2019-09-17T12:00:00+00:00</PC_x0020_-_x0020_Approved_x0020_Date>
    <h44737db52174e0790dc20d1397ac667 xmlns="1aefee61-fa8e-4957-bb42-0f4a0631331e">
      <Terms xmlns="http://schemas.microsoft.com/office/infopath/2007/PartnerControls"/>
    </h44737db52174e0790dc20d1397ac667>
    <f57c4318e580478ca188c0be12d31d1d xmlns="1aefee61-fa8e-4957-bb42-0f4a0631331e">
      <Terms xmlns="http://schemas.microsoft.com/office/infopath/2007/PartnerControls"/>
    </f57c4318e580478ca188c0be12d31d1d>
    <Non_x0020_iPad xmlns="1aefee61-fa8e-4957-bb42-0f4a0631331e">false</Non_x0020_iPad>
    <d4f6b3e6f7064e2ebe6c93c589cd3405 xmlns="1aefee61-fa8e-4957-bb42-0f4a0631331e" xsi:nil="true"/>
    <DT_x0020_-_x0020_NP_x0020_Reviewer xmlns="1aefee61-fa8e-4957-bb42-0f4a0631331e">
      <UserInfo>
        <DisplayName/>
        <AccountId xsi:nil="true"/>
        <AccountType/>
      </UserInfo>
    </DT_x0020_-_x0020_NP_x0020_Reviewer>
    <pb43437b1fd048f48236cd92c6d1d214 xmlns="1aefee61-fa8e-4957-bb42-0f4a0631331e">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c412063f-7251-42c7-9783-5f11c4151d4e</TermId>
        </TermInfo>
      </Terms>
    </pb43437b1fd048f48236cd92c6d1d214>
    <DT_x0020_-_x0020_NP_x0020_STD_x0020_Standard_x0020_Number1 xmlns="1aefee61-fa8e-4957-bb42-0f4a0631331e" xsi:nil="true"/>
    <DT_x0020_-_x0020_NP_x0020_Approver xmlns="1aefee61-fa8e-4957-bb42-0f4a0631331e">
      <UserInfo>
        <DisplayName>Josie BOYD</DisplayName>
        <AccountId>346</AccountId>
        <AccountType/>
      </UserInfo>
    </DT_x0020_-_x0020_NP_x0020_Approver>
    <PC_x0020_-_x0020_Author xmlns="1aefee61-fa8e-4957-bb42-0f4a0631331e">
      <UserInfo>
        <DisplayName>Robert MEYST</DisplayName>
        <AccountId>494</AccountId>
        <AccountType/>
      </UserInfo>
    </PC_x0020_-_x0020_Author>
    <ab6cd230e19b433abf2ab4484b3f051f xmlns="1aefee61-fa8e-4957-bb42-0f4a0631331e">
      <Terms xmlns="http://schemas.microsoft.com/office/infopath/2007/PartnerControls">
        <TermInfo xmlns="http://schemas.microsoft.com/office/infopath/2007/PartnerControls">
          <TermName xmlns="http://schemas.microsoft.com/office/infopath/2007/PartnerControls">Electricity Network Standard</TermName>
          <TermId xmlns="http://schemas.microsoft.com/office/infopath/2007/PartnerControls">46f08e6f-d908-4f26-b92f-3145eae685b2</TermId>
        </TermInfo>
      </Terms>
    </ab6cd230e19b433abf2ab4484b3f051f>
    <ReleaseFormat xmlns="1aefee61-fa8e-4957-bb42-0f4a0631331e">Word</ReleaseFormat>
    <e4de81f763824e7eb41d78300cd1f748 xmlns="1aefee61-fa8e-4957-bb42-0f4a0631331e">
      <Terms xmlns="http://schemas.microsoft.com/office/infopath/2007/PartnerControls">
        <TermInfo xmlns="http://schemas.microsoft.com/office/infopath/2007/PartnerControls">
          <TermName xmlns="http://schemas.microsoft.com/office/infopath/2007/PartnerControls">06 - Closed</TermName>
          <TermId xmlns="http://schemas.microsoft.com/office/infopath/2007/PartnerControls">0a153d5d-e2a0-48df-aab9-8fcc7631e209</TermId>
        </TermInfo>
      </Terms>
    </e4de81f763824e7eb41d78300cd1f748>
    <UploadToPC xmlns="1aefee61-fa8e-4957-bb42-0f4a0631331e">true</UploadToP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P Network Standard" ma:contentTypeID="0x0101006D75241FBDDA9742A47FE1109F37AAB34B00A3D6D2C1446B4A48AFBA06BA6249254E" ma:contentTypeVersion="82" ma:contentTypeDescription="" ma:contentTypeScope="" ma:versionID="191e9b59de2e78111fefb43645b22da8">
  <xsd:schema xmlns:xsd="http://www.w3.org/2001/XMLSchema" xmlns:xs="http://www.w3.org/2001/XMLSchema" xmlns:p="http://schemas.microsoft.com/office/2006/metadata/properties" xmlns:ns2="1aefee61-fa8e-4957-bb42-0f4a0631331e" targetNamespace="http://schemas.microsoft.com/office/2006/metadata/properties" ma:root="true" ma:fieldsID="0508a06cabf3011f802b013be94c4fd9" ns2:_="">
    <xsd:import namespace="1aefee61-fa8e-4957-bb42-0f4a0631331e"/>
    <xsd:element name="properties">
      <xsd:complexType>
        <xsd:sequence>
          <xsd:element name="documentManagement">
            <xsd:complexType>
              <xsd:all>
                <xsd:element ref="ns2:UploadToPC" minOccurs="0"/>
                <xsd:element ref="ns2:ReleaseFormat" minOccurs="0"/>
                <xsd:element ref="ns2:PC_x0020_-_x0020_Author" minOccurs="0"/>
                <xsd:element ref="ns2:DT_x0020_-_x0020_NP_x0020_Approver" minOccurs="0"/>
                <xsd:element ref="ns2:PC_x0020_-_x0020_Approved_x0020_by" minOccurs="0"/>
                <xsd:element ref="ns2:PC_x0020_-_x0020_Approved_x0020_Date" minOccurs="0"/>
                <xsd:element ref="ns2:PC_x0020_-_x0020_Reviewed_x0020_By" minOccurs="0"/>
                <xsd:element ref="ns2:PC_x0020_-_x0020_Reviewed_x0020_Date" minOccurs="0"/>
                <xsd:element ref="ns2:PC_x0020_-_x0020_Released_x0020_Date" minOccurs="0"/>
                <xsd:element ref="ns2:Status_x0020_Report_x0020_Plan_x0020_problems" minOccurs="0"/>
                <xsd:element ref="ns2:DT_x0020_-_x0020_NP_x0020_STD_x0020_Standard_x0020_Number1" minOccurs="0"/>
                <xsd:element ref="ns2:DT_x0020_-_x0020_NP_x0020_Reviewer" minOccurs="0"/>
                <xsd:element ref="ns2:STD_x0020_-_x0020_Approved_x0020_By" minOccurs="0"/>
                <xsd:element ref="ns2:_dlc_DocIdPersistId" minOccurs="0"/>
                <xsd:element ref="ns2:ab6cd230e19b433abf2ab4484b3f051f" minOccurs="0"/>
                <xsd:element ref="ns2:_dlc_DocIdUrl" minOccurs="0"/>
                <xsd:element ref="ns2:cecf92ca46e24340a8ff32f24f23d30f" minOccurs="0"/>
                <xsd:element ref="ns2:_dlc_DocId" minOccurs="0"/>
                <xsd:element ref="ns2:g10b4ea49e4b4237abcf760708dfa1b3" minOccurs="0"/>
                <xsd:element ref="ns2:hcfabc8a73cd491399be751f93cc1d10" minOccurs="0"/>
                <xsd:element ref="ns2:pb43437b1fd048f48236cd92c6d1d214" minOccurs="0"/>
                <xsd:element ref="ns2:ja23f9fdfb37421ab6bc6e71989ce4fa" minOccurs="0"/>
                <xsd:element ref="ns2:e4de81f763824e7eb41d78300cd1f748" minOccurs="0"/>
                <xsd:element ref="ns2:d4f6b3e6f7064e2ebe6c93c589cd3405" minOccurs="0"/>
                <xsd:element ref="ns2:TaxCatchAll" minOccurs="0"/>
                <xsd:element ref="ns2:TaxCatchAllLabel" minOccurs="0"/>
                <xsd:element ref="ns2:h44737db52174e0790dc20d1397ac667" minOccurs="0"/>
                <xsd:element ref="ns2:f57c4318e580478ca188c0be12d31d1d" minOccurs="0"/>
                <xsd:element ref="ns2:Non_x0020_iP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fee61-fa8e-4957-bb42-0f4a0631331e" elementFormDefault="qualified">
    <xsd:import namespace="http://schemas.microsoft.com/office/2006/documentManagement/types"/>
    <xsd:import namespace="http://schemas.microsoft.com/office/infopath/2007/PartnerControls"/>
    <xsd:element name="UploadToPC" ma:index="8" nillable="true" ma:displayName="UploadToIPad" ma:default="1" ma:internalName="UploadToPC">
      <xsd:simpleType>
        <xsd:restriction base="dms:Boolean"/>
      </xsd:simpleType>
    </xsd:element>
    <xsd:element name="ReleaseFormat" ma:index="9" nillable="true" ma:displayName="ReleaseFormat" ma:default="PDF" ma:format="Dropdown" ma:internalName="ReleaseFormat">
      <xsd:simpleType>
        <xsd:restriction base="dms:Choice">
          <xsd:enumeration value="PDF"/>
          <xsd:enumeration value="Word"/>
          <xsd:enumeration value="Excel"/>
        </xsd:restriction>
      </xsd:simpleType>
    </xsd:element>
    <xsd:element name="PC_x0020_-_x0020_Author" ma:index="10" nillable="true" ma:displayName="PC - Author" ma:list="UserInfo" ma:SharePointGroup="0" ma:internalName="PC_x0020__x002d__x0020_Autho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T_x0020_-_x0020_NP_x0020_Approver" ma:index="11" nillable="true" ma:displayName="DT - NP Approver" ma:list="UserInfo" ma:SharePointGroup="0" ma:internalName="DT_x0020__x002d__x0020_NP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_x0020_-_x0020_Approved_x0020_by" ma:index="12" nillable="true" ma:displayName="PC - Approved by" ma:list="UserInfo" ma:SharePointGroup="0" ma:internalName="PC_x0020__x002d__x0020_Approv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_x0020_-_x0020_Approved_x0020_Date" ma:index="13" nillable="true" ma:displayName="PC - Approved Date" ma:format="DateOnly" ma:internalName="PC_x0020__x002d__x0020_Approved_x0020_Date">
      <xsd:simpleType>
        <xsd:restriction base="dms:DateTime"/>
      </xsd:simpleType>
    </xsd:element>
    <xsd:element name="PC_x0020_-_x0020_Reviewed_x0020_By" ma:index="14" nillable="true" ma:displayName="PC - Reviewed By" ma:list="UserInfo" ma:SharePointGroup="0" ma:internalName="PC_x0020__x002d__x0020_Reviewed_x0020_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_x0020_-_x0020_Reviewed_x0020_Date" ma:index="15" nillable="true" ma:displayName="PC - Reviewed Date" ma:format="DateOnly" ma:internalName="PC_x0020__x002d__x0020_Reviewed_x0020_Date" ma:readOnly="false">
      <xsd:simpleType>
        <xsd:restriction base="dms:DateTime"/>
      </xsd:simpleType>
    </xsd:element>
    <xsd:element name="PC_x0020_-_x0020_Released_x0020_Date" ma:index="16" nillable="true" ma:displayName="PC - Released Date" ma:format="DateOnly" ma:internalName="PC_x0020__x002d__x0020_Released_x0020_Date">
      <xsd:simpleType>
        <xsd:restriction base="dms:DateTime"/>
      </xsd:simpleType>
    </xsd:element>
    <xsd:element name="Status_x0020_Report_x0020_Plan_x0020_problems" ma:index="18" nillable="true" ma:displayName="Comments:" ma:internalName="Status_x0020_Report_x0020_Plan_x0020_problems">
      <xsd:simpleType>
        <xsd:restriction base="dms:Note">
          <xsd:maxLength value="255"/>
        </xsd:restriction>
      </xsd:simpleType>
    </xsd:element>
    <xsd:element name="DT_x0020_-_x0020_NP_x0020_STD_x0020_Standard_x0020_Number1" ma:index="20" nillable="true" ma:displayName="DT - NP STD Standard Number" ma:internalName="DT_x0020__x002d__x0020_NP_x0020_STD_x0020_Standard_x0020_Number1" ma:readOnly="false">
      <xsd:simpleType>
        <xsd:restriction base="dms:Note">
          <xsd:maxLength value="255"/>
        </xsd:restriction>
      </xsd:simpleType>
    </xsd:element>
    <xsd:element name="DT_x0020_-_x0020_NP_x0020_Reviewer" ma:index="21" nillable="true" ma:displayName="DT - NP Reviewer" ma:hidden="true" ma:list="UserInfo" ma:SharePointGroup="0" ma:internalName="DT_x0020__x002d__x0020_NP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D_x0020_-_x0020_Approved_x0020_By" ma:index="22" nillable="true" ma:displayName="STD - Approved by" ma:hidden="true" ma:list="UserInfo" ma:SharePointGroup="0" ma:internalName="STD_x0020__x002d__x0020_Approv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ab6cd230e19b433abf2ab4484b3f051f" ma:index="25" nillable="true" ma:taxonomy="true" ma:internalName="ab6cd230e19b433abf2ab4484b3f051f" ma:taxonomyFieldName="DT_x0020__x002d__x0020_NP_x0020_STD_x0020_Document_x0020_Type" ma:displayName="DT - NP Document Type" ma:readOnly="false" ma:default="1587;#Electricity Network Standard|46f08e6f-d908-4f26-b92f-3145eae685b2" ma:fieldId="{ab6cd230-e19b-433a-bf2a-b4484b3f051f}" ma:taxonomyMulti="true" ma:sspId="5dcf6af0-bb43-431c-9ca0-f6494675093f" ma:termSetId="14e14e09-a697-43ea-a83d-fe36cf927549" ma:anchorId="b40de1fc-7ee8-427e-8a3a-4659a5af1973" ma:open="false" ma:isKeyword="false">
      <xsd:complexType>
        <xsd:sequence>
          <xsd:element ref="pc:Terms" minOccurs="0" maxOccurs="1"/>
        </xsd:sequence>
      </xsd:complex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ecf92ca46e24340a8ff32f24f23d30f" ma:index="28" nillable="true" ma:taxonomy="true" ma:internalName="cecf92ca46e24340a8ff32f24f23d30f" ma:taxonomyFieldName="DT_x0020__x002d__x0020_NP_x0020_STD_x0020_Standard_x0020_Number" ma:displayName="Standard Number" ma:default="" ma:fieldId="{cecf92ca-46e2-4340-a8ff-32f24f23d30f}" ma:sspId="5dcf6af0-bb43-431c-9ca0-f6494675093f" ma:termSetId="14e14e09-a697-43ea-a83d-fe36cf927549" ma:anchorId="256db148-5610-4a48-af44-cc1e102941d2" ma:open="tru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g10b4ea49e4b4237abcf760708dfa1b3" ma:index="31" nillable="true" ma:taxonomy="true" ma:internalName="g10b4ea49e4b4237abcf760708dfa1b3" ma:taxonomyFieldName="DT_x0020__x002d__x0020_NP_x0020_STD_x0020_Activity" ma:displayName="DT - NP STD Activity" ma:default="" ma:fieldId="{010b4ea4-9e4b-4237-abcf-760708dfa1b3}" ma:taxonomyMulti="true" ma:sspId="5dcf6af0-bb43-431c-9ca0-f6494675093f" ma:termSetId="14e14e09-a697-43ea-a83d-fe36cf927549" ma:anchorId="6ec7c16d-3bc5-47e2-87f6-d1ddcb575fc8" ma:open="true" ma:isKeyword="false">
      <xsd:complexType>
        <xsd:sequence>
          <xsd:element ref="pc:Terms" minOccurs="0" maxOccurs="1"/>
        </xsd:sequence>
      </xsd:complexType>
    </xsd:element>
    <xsd:element name="hcfabc8a73cd491399be751f93cc1d10" ma:index="33" nillable="true" ma:taxonomy="true" ma:internalName="hcfabc8a73cd491399be751f93cc1d10" ma:taxonomyFieldName="DT_x0020__x002d__x0020_NP_x0020_STD_x0020_Category" ma:displayName="DT - NP STD Category" ma:default="" ma:fieldId="{1cfabc8a-73cd-4913-99be-751f93cc1d10}" ma:taxonomyMulti="true" ma:sspId="5dcf6af0-bb43-431c-9ca0-f6494675093f" ma:termSetId="14e14e09-a697-43ea-a83d-fe36cf927549" ma:anchorId="d15a226f-c4ec-4e98-a555-74f045aba00c" ma:open="false" ma:isKeyword="false">
      <xsd:complexType>
        <xsd:sequence>
          <xsd:element ref="pc:Terms" minOccurs="0" maxOccurs="1"/>
        </xsd:sequence>
      </xsd:complexType>
    </xsd:element>
    <xsd:element name="pb43437b1fd048f48236cd92c6d1d214" ma:index="35" nillable="true" ma:taxonomy="true" ma:internalName="pb43437b1fd048f48236cd92c6d1d214" ma:taxonomyFieldName="DT_x0020__x002d__x0020_NP_x0020_STD_x0020_Document_x0020_Type1" ma:displayName="DT - NP STD Document Type" ma:default="" ma:fieldId="{9b43437b-1fd0-48f4-8236-cd92c6d1d214}" ma:taxonomyMulti="true" ma:sspId="5dcf6af0-bb43-431c-9ca0-f6494675093f" ma:termSetId="14e14e09-a697-43ea-a83d-fe36cf927549" ma:anchorId="b40de1fc-7ee8-427e-8a3a-4659a5af1973" ma:open="true" ma:isKeyword="false">
      <xsd:complexType>
        <xsd:sequence>
          <xsd:element ref="pc:Terms" minOccurs="0" maxOccurs="1"/>
        </xsd:sequence>
      </xsd:complexType>
    </xsd:element>
    <xsd:element name="ja23f9fdfb37421ab6bc6e71989ce4fa" ma:index="37" nillable="true" ma:taxonomy="true" ma:internalName="ja23f9fdfb37421ab6bc6e71989ce4fa" ma:taxonomyFieldName="DT_x0020__x002d__x0020_NS_Northpower" ma:displayName="DT - NS_Northpower" ma:default="2296;#Network Standards Manual|0f569a1a-cd1a-461a-85b2-53c1c5e0a521" ma:fieldId="{3a23f9fd-fb37-421a-b6bc-6e71989ce4fa}" ma:taxonomyMulti="true" ma:sspId="5dcf6af0-bb43-431c-9ca0-f6494675093f" ma:termSetId="68482647-494c-4d6e-81df-56044f7a8b11" ma:anchorId="00000000-0000-0000-0000-000000000000" ma:open="false" ma:isKeyword="false">
      <xsd:complexType>
        <xsd:sequence>
          <xsd:element ref="pc:Terms" minOccurs="0" maxOccurs="1"/>
        </xsd:sequence>
      </xsd:complexType>
    </xsd:element>
    <xsd:element name="e4de81f763824e7eb41d78300cd1f748" ma:index="39" nillable="true" ma:taxonomy="true" ma:internalName="e4de81f763824e7eb41d78300cd1f748" ma:taxonomyFieldName="DT_x0020__x002d__x0020_NP_x0020_Standards_x0020_Mastering" ma:displayName="DT - NP Document Status" ma:indexed="true" ma:default="1567;#01 - Editing|583f58cf-6d2c-4e16-873b-d54fea1c270e" ma:fieldId="{e4de81f7-6382-4e7e-b41d-78300cd1f748}" ma:sspId="5dcf6af0-bb43-431c-9ca0-f6494675093f" ma:termSetId="14e14e09-a697-43ea-a83d-fe36cf927549" ma:anchorId="ac3a1c94-6573-4407-b5ca-3d1694a6d96b" ma:open="false" ma:isKeyword="false">
      <xsd:complexType>
        <xsd:sequence>
          <xsd:element ref="pc:Terms" minOccurs="0" maxOccurs="1"/>
        </xsd:sequence>
      </xsd:complexType>
    </xsd:element>
    <xsd:element name="d4f6b3e6f7064e2ebe6c93c589cd3405" ma:index="41" nillable="true" ma:displayName="DT - NP_DRW_DrawingCategory_0" ma:hidden="true" ma:internalName="d4f6b3e6f7064e2ebe6c93c589cd3405" ma:readOnly="false">
      <xsd:simpleType>
        <xsd:restriction base="dms:Note"/>
      </xsd:simpleType>
    </xsd:element>
    <xsd:element name="TaxCatchAll" ma:index="42" nillable="true" ma:displayName="Taxonomy Catch All Column" ma:description="" ma:hidden="true" ma:list="{1a53b973-326f-4da2-a829-9335bb4cbcf7}" ma:internalName="TaxCatchAll" ma:readOnly="false" ma:showField="CatchAllData" ma:web="1aefee61-fa8e-4957-bb42-0f4a0631331e">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list="{1a53b973-326f-4da2-a829-9335bb4cbcf7}" ma:internalName="TaxCatchAllLabel" ma:readOnly="true" ma:showField="CatchAllDataLabel" ma:web="1aefee61-fa8e-4957-bb42-0f4a0631331e">
      <xsd:complexType>
        <xsd:complexContent>
          <xsd:extension base="dms:MultiChoiceLookup">
            <xsd:sequence>
              <xsd:element name="Value" type="dms:Lookup" maxOccurs="unbounded" minOccurs="0" nillable="true"/>
            </xsd:sequence>
          </xsd:extension>
        </xsd:complexContent>
      </xsd:complexType>
    </xsd:element>
    <xsd:element name="h44737db52174e0790dc20d1397ac667" ma:index="46" nillable="true" ma:taxonomy="true" ma:internalName="h44737db52174e0790dc20d1397ac667" ma:taxonomyFieldName="NMF_x0020_Function" ma:displayName="NMF Function" ma:default="" ma:fieldId="{144737db-5217-4e07-90dc-20d1397ac667}" ma:sspId="5dcf6af0-bb43-431c-9ca0-f6494675093f" ma:termSetId="bf5ceb75-90b9-4662-92a7-b0427ea73b61" ma:anchorId="1641ba4b-4087-4115-ac9c-dbde8cbe9a91" ma:open="false" ma:isKeyword="false">
      <xsd:complexType>
        <xsd:sequence>
          <xsd:element ref="pc:Terms" minOccurs="0" maxOccurs="1"/>
        </xsd:sequence>
      </xsd:complexType>
    </xsd:element>
    <xsd:element name="f57c4318e580478ca188c0be12d31d1d" ma:index="48" nillable="true" ma:taxonomy="true" ma:internalName="f57c4318e580478ca188c0be12d31d1d" ma:taxonomyFieldName="NMF_x0020_Topic" ma:displayName="NMF Topic" ma:default="" ma:fieldId="{f57c4318-e580-478c-a188-c0be12d31d1d}" ma:sspId="5dcf6af0-bb43-431c-9ca0-f6494675093f" ma:termSetId="bf5ceb75-90b9-4662-92a7-b0427ea73b61" ma:anchorId="b65e3eef-7888-4119-9a21-fd316ffe96fc" ma:open="false" ma:isKeyword="false">
      <xsd:complexType>
        <xsd:sequence>
          <xsd:element ref="pc:Terms" minOccurs="0" maxOccurs="1"/>
        </xsd:sequence>
      </xsd:complexType>
    </xsd:element>
    <xsd:element name="Non_x0020_iPad" ma:index="49" nillable="true" ma:displayName="Non iPad" ma:default="0" ma:internalName="Non_x0020_iPa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5FBC3-17CD-4A20-83E0-BA6DECA83FCF}">
  <ds:schemaRefs>
    <ds:schemaRef ds:uri="1aefee61-fa8e-4957-bb42-0f4a0631331e"/>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BE13043-07BC-4DE3-8DA4-6815B66D365A}">
  <ds:schemaRefs>
    <ds:schemaRef ds:uri="http://schemas.microsoft.com/sharepoint/v3/contenttype/forms"/>
  </ds:schemaRefs>
</ds:datastoreItem>
</file>

<file path=customXml/itemProps3.xml><?xml version="1.0" encoding="utf-8"?>
<ds:datastoreItem xmlns:ds="http://schemas.openxmlformats.org/officeDocument/2006/customXml" ds:itemID="{C8B15F9E-EE07-42E0-8C8C-5174E2D50A6C}">
  <ds:schemaRefs>
    <ds:schemaRef ds:uri="http://schemas.microsoft.com/office/2006/metadata/customXsn"/>
  </ds:schemaRefs>
</ds:datastoreItem>
</file>

<file path=customXml/itemProps4.xml><?xml version="1.0" encoding="utf-8"?>
<ds:datastoreItem xmlns:ds="http://schemas.openxmlformats.org/officeDocument/2006/customXml" ds:itemID="{5A1ED36B-A7C3-4373-B4E1-CD16A32D9221}">
  <ds:schemaRefs>
    <ds:schemaRef ds:uri="http://schemas.microsoft.com/sharepoint/events"/>
  </ds:schemaRefs>
</ds:datastoreItem>
</file>

<file path=customXml/itemProps5.xml><?xml version="1.0" encoding="utf-8"?>
<ds:datastoreItem xmlns:ds="http://schemas.openxmlformats.org/officeDocument/2006/customXml" ds:itemID="{15C9A378-CEBA-46E6-98F3-DCAC0697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fee61-fa8e-4957-bb42-0f4a06313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560140-0ABF-40BC-8EE5-D577531C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Northpower 30 Day Encumbrance Agreement</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Northpower 30 Day Encumbrance Agreement</dc:title>
  <dc:creator>Penny MACKAY</dc:creator>
  <cp:keywords/>
  <dc:description/>
  <cp:lastModifiedBy>Penny MACKAY</cp:lastModifiedBy>
  <cp:revision>2</cp:revision>
  <cp:lastPrinted>2019-07-09T03:30:00Z</cp:lastPrinted>
  <dcterms:created xsi:type="dcterms:W3CDTF">2019-09-22T21:09:00Z</dcterms:created>
  <dcterms:modified xsi:type="dcterms:W3CDTF">2019-09-22T21:09:00Z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Number">
    <vt:lpwstr>3859102</vt:lpwstr>
  </property>
  <property fmtid="{D5CDD505-2E9C-101B-9397-08002B2CF9AE}" pid="3" name="CTDocumentMatter">
    <vt:lpwstr>100363991</vt:lpwstr>
  </property>
  <property fmtid="{D5CDD505-2E9C-101B-9397-08002B2CF9AE}" pid="4" name="CTDocumentVersion">
    <vt:lpwstr>2</vt:lpwstr>
  </property>
  <property fmtid="{D5CDD505-2E9C-101B-9397-08002B2CF9AE}" pid="5" name="CTDocumentState">
    <vt:lpwstr>Draft</vt:lpwstr>
  </property>
  <property fmtid="{D5CDD505-2E9C-101B-9397-08002B2CF9AE}" pid="6" name="DT_x0020__x002d__x0020_NP_x0020_STD_x0020_Standard_x0020_Number">
    <vt:lpwstr>9271;#05.03.050G|b72cc8b9-51bd-4c37-86d2-7222dcb54799</vt:lpwstr>
  </property>
  <property fmtid="{D5CDD505-2E9C-101B-9397-08002B2CF9AE}" pid="7" name="DT - NP STD Category">
    <vt:lpwstr>5394;#05 - Consents - Conditions - Agreements|ded271ef-bd7f-4f17-b112-6be62eac7e8a</vt:lpwstr>
  </property>
  <property fmtid="{D5CDD505-2E9C-101B-9397-08002B2CF9AE}" pid="8" name="DT - NP STD Document Type1">
    <vt:lpwstr>2123;#Form|c412063f-7251-42c7-9783-5f11c4151d4e</vt:lpwstr>
  </property>
  <property fmtid="{D5CDD505-2E9C-101B-9397-08002B2CF9AE}" pid="9" name="ContentTypeId">
    <vt:lpwstr>0x0101006D75241FBDDA9742A47FE1109F37AAB34B00A3D6D2C1446B4A48AFBA06BA6249254E</vt:lpwstr>
  </property>
  <property fmtid="{D5CDD505-2E9C-101B-9397-08002B2CF9AE}" pid="10" name="DT_x0020__x002d__x0020_NS_Northpower">
    <vt:lpwstr>2296;#Network Standards Manual|0f569a1a-cd1a-461a-85b2-53c1c5e0a521;#2186;#05 - Consents - Conditions - Agreements|29acb8dc-02d3-4e3f-bde5-fb9a558a1539</vt:lpwstr>
  </property>
  <property fmtid="{D5CDD505-2E9C-101B-9397-08002B2CF9AE}" pid="11" name="DT - NS_NP_Ops">
    <vt:lpwstr/>
  </property>
  <property fmtid="{D5CDD505-2E9C-101B-9397-08002B2CF9AE}" pid="12" name="DT - NS_NP_Sub">
    <vt:lpwstr/>
  </property>
  <property fmtid="{D5CDD505-2E9C-101B-9397-08002B2CF9AE}" pid="13" name="DT - NP_DRW_DrawingCategory">
    <vt:lpwstr/>
  </property>
  <property fmtid="{D5CDD505-2E9C-101B-9397-08002B2CF9AE}" pid="14" name="DT - NP STD Standard Number">
    <vt:lpwstr>9271;#05.03.050G|b72cc8b9-51bd-4c37-86d2-7222dcb54799</vt:lpwstr>
  </property>
  <property fmtid="{D5CDD505-2E9C-101B-9397-08002B2CF9AE}" pid="15" name="_dlc_DocIdItemGuid">
    <vt:lpwstr>4e80c009-ecc6-4950-a599-3ce5f41da002</vt:lpwstr>
  </property>
  <property fmtid="{D5CDD505-2E9C-101B-9397-08002B2CF9AE}" pid="16" name="DT_x0020__x002d__x0020_NP_x0020_STD_x0020_Document_x0020_Type">
    <vt:lpwstr>1587;#Electricity Network Standard|46f08e6f-d908-4f26-b92f-3145eae685b2</vt:lpwstr>
  </property>
  <property fmtid="{D5CDD505-2E9C-101B-9397-08002B2CF9AE}" pid="17" name="DT - NS_Northpower">
    <vt:lpwstr>2296;#Network Standards Manual|0f569a1a-cd1a-461a-85b2-53c1c5e0a521;#2186;#05 - Consents - Conditions - Agreements|29acb8dc-02d3-4e3f-bde5-fb9a558a1539</vt:lpwstr>
  </property>
  <property fmtid="{D5CDD505-2E9C-101B-9397-08002B2CF9AE}" pid="18" name="DT - NP STD Document Type">
    <vt:lpwstr>1587;#Electricity Network Standard|46f08e6f-d908-4f26-b92f-3145eae685b2</vt:lpwstr>
  </property>
  <property fmtid="{D5CDD505-2E9C-101B-9397-08002B2CF9AE}" pid="19" name="DT_x0020__x002d__x0020_NP_x0020_Standards_x0020_Mastering">
    <vt:lpwstr>1567;#01 - Editing|583f58cf-6d2c-4e16-873b-d54fea1c270e</vt:lpwstr>
  </property>
  <property fmtid="{D5CDD505-2E9C-101B-9397-08002B2CF9AE}" pid="20" name="DT - NS_NP_Test">
    <vt:lpwstr/>
  </property>
  <property fmtid="{D5CDD505-2E9C-101B-9397-08002B2CF9AE}" pid="21" name="DT - NS_NP_Com">
    <vt:lpwstr/>
  </property>
  <property fmtid="{D5CDD505-2E9C-101B-9397-08002B2CF9AE}" pid="22" name="DT - NP Standards Mastering">
    <vt:lpwstr>1687;#06 - Closed|0a153d5d-e2a0-48df-aab9-8fcc7631e209</vt:lpwstr>
  </property>
  <property fmtid="{D5CDD505-2E9C-101B-9397-08002B2CF9AE}" pid="23" name="DT - NS_NP_ESM">
    <vt:lpwstr/>
  </property>
  <property fmtid="{D5CDD505-2E9C-101B-9397-08002B2CF9AE}" pid="24" name="DT - NS_NP_STD">
    <vt:lpwstr/>
  </property>
  <property fmtid="{D5CDD505-2E9C-101B-9397-08002B2CF9AE}" pid="25" name="DT - NS_Draft">
    <vt:lpwstr/>
  </property>
  <property fmtid="{D5CDD505-2E9C-101B-9397-08002B2CF9AE}" pid="26" name="DT - NP STD Activity">
    <vt:lpwstr>5396;#05.03 - Agreements|e46828db-f9a4-4dd9-a76d-0db9106045b3</vt:lpwstr>
  </property>
  <property fmtid="{D5CDD505-2E9C-101B-9397-08002B2CF9AE}" pid="27" name="DT - NP_DRW_DocCategory">
    <vt:lpwstr/>
  </property>
  <property fmtid="{D5CDD505-2E9C-101B-9397-08002B2CF9AE}" pid="28" name="DT - NS_Const">
    <vt:lpwstr/>
  </property>
  <property fmtid="{D5CDD505-2E9C-101B-9397-08002B2CF9AE}" pid="29" name="NMF Topic">
    <vt:lpwstr/>
  </property>
  <property fmtid="{D5CDD505-2E9C-101B-9397-08002B2CF9AE}" pid="30" name="NMF Function">
    <vt:lpwstr/>
  </property>
  <property fmtid="{D5CDD505-2E9C-101B-9397-08002B2CF9AE}" pid="31" name="DT - NP Reviewer">
    <vt:lpwstr/>
  </property>
  <property fmtid="{D5CDD505-2E9C-101B-9397-08002B2CF9AE}" pid="32" name="pb43437b1fd048f48236cd92c6d1d214">
    <vt:lpwstr>Form|c412063f-7251-42c7-9783-5f11c4151d4e</vt:lpwstr>
  </property>
  <property fmtid="{D5CDD505-2E9C-101B-9397-08002B2CF9AE}" pid="33" name="DT - NP Approver">
    <vt:lpwstr>346;#Josie BOYD</vt:lpwstr>
  </property>
  <property fmtid="{D5CDD505-2E9C-101B-9397-08002B2CF9AE}" pid="34" name="PC - Author">
    <vt:lpwstr>494;#Robert MEYST</vt:lpwstr>
  </property>
  <property fmtid="{D5CDD505-2E9C-101B-9397-08002B2CF9AE}" pid="35" name="ab6cd230e19b433abf2ab4484b3f051f">
    <vt:lpwstr>Electricity Network Standard|46f08e6f-d908-4f26-b92f-3145eae685b2</vt:lpwstr>
  </property>
  <property fmtid="{D5CDD505-2E9C-101B-9397-08002B2CF9AE}" pid="36" name="ReleaseFormat">
    <vt:lpwstr>Word</vt:lpwstr>
  </property>
  <property fmtid="{D5CDD505-2E9C-101B-9397-08002B2CF9AE}" pid="37" name="e4de81f763824e7eb41d78300cd1f748">
    <vt:lpwstr>04 - Approved|2b2f71c4-ef90-4a8e-9158-c9f800075796</vt:lpwstr>
  </property>
  <property fmtid="{D5CDD505-2E9C-101B-9397-08002B2CF9AE}" pid="38" name="UploadToPC">
    <vt:bool>true</vt:bool>
  </property>
  <property fmtid="{D5CDD505-2E9C-101B-9397-08002B2CF9AE}" pid="39" name="WorkflowChangePath">
    <vt:lpwstr>11c53a1a-50eb-4348-bf0a-d0b8c0cebcc6,19;11c53a1a-50eb-4348-bf0a-d0b8c0cebcc6,19;11c53a1a-50eb-4348-bf0a-d0b8c0cebcc6,19;</vt:lpwstr>
  </property>
  <property fmtid="{D5CDD505-2E9C-101B-9397-08002B2CF9AE}" pid="40" name="Ready To Publish">
    <vt:bool>false</vt:bool>
  </property>
</Properties>
</file>